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AB8" w:rsidRPr="00D24F9E" w:rsidRDefault="00907AB8" w:rsidP="000C5D8E">
      <w:pPr>
        <w:tabs>
          <w:tab w:val="left" w:pos="10440"/>
        </w:tabs>
        <w:ind w:right="79"/>
        <w:jc w:val="center"/>
        <w:rPr>
          <w:b/>
          <w:bCs/>
          <w:iCs/>
          <w:color w:val="1F3864" w:themeColor="accent1" w:themeShade="80"/>
          <w:lang w:val="ru-RU"/>
        </w:rPr>
      </w:pPr>
      <w:r w:rsidRPr="00D24F9E">
        <w:rPr>
          <w:b/>
          <w:bCs/>
          <w:iCs/>
          <w:color w:val="1F3864" w:themeColor="accent1" w:themeShade="80"/>
          <w:lang w:val="ru-RU"/>
        </w:rPr>
        <w:t>ПОЛОЖЕНИ</w:t>
      </w:r>
      <w:r w:rsidRPr="00D24F9E">
        <w:rPr>
          <w:b/>
          <w:bCs/>
          <w:iCs/>
          <w:color w:val="1F3864" w:themeColor="accent1" w:themeShade="80"/>
          <w:lang w:val="en-US"/>
        </w:rPr>
        <w:t>E</w:t>
      </w:r>
    </w:p>
    <w:p w:rsidR="00846D44" w:rsidRPr="00D24F9E" w:rsidRDefault="001931BF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>
        <w:rPr>
          <w:b/>
          <w:bCs/>
          <w:iCs/>
          <w:color w:val="1F3864" w:themeColor="accent1" w:themeShade="80"/>
          <w:sz w:val="28"/>
          <w:szCs w:val="28"/>
          <w:lang w:val="ru-RU"/>
        </w:rPr>
        <w:t>о К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онкурсе общественных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>проектов</w:t>
      </w:r>
      <w:r w:rsidR="00907AB8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</w:t>
      </w:r>
      <w:r w:rsidR="0078131E"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женских советов </w:t>
      </w:r>
    </w:p>
    <w:p w:rsidR="00EF691C" w:rsidRPr="00D24F9E" w:rsidRDefault="0078131E" w:rsidP="00907AB8">
      <w:pPr>
        <w:tabs>
          <w:tab w:val="left" w:pos="10440"/>
        </w:tabs>
        <w:ind w:left="-567" w:right="79"/>
        <w:jc w:val="center"/>
        <w:rPr>
          <w:b/>
          <w:bCs/>
          <w:iCs/>
          <w:color w:val="1F3864" w:themeColor="accent1" w:themeShade="80"/>
          <w:sz w:val="28"/>
          <w:szCs w:val="28"/>
          <w:lang w:val="ru-RU"/>
        </w:rPr>
      </w:pPr>
      <w:r w:rsidRPr="00D24F9E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Новосибирской области 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«</w:t>
      </w:r>
      <w:r w:rsidR="00E01314">
        <w:rPr>
          <w:b/>
          <w:bCs/>
          <w:iCs/>
          <w:color w:val="1F3864" w:themeColor="accent1" w:themeShade="80"/>
          <w:sz w:val="28"/>
          <w:szCs w:val="28"/>
          <w:lang w:val="ru-RU"/>
        </w:rPr>
        <w:t>КРЕПКА СЕМЬЯ – КРЕПКА ДЕРЖАВА</w:t>
      </w:r>
      <w:r w:rsidRPr="00BA648F">
        <w:rPr>
          <w:b/>
          <w:bCs/>
          <w:iCs/>
          <w:color w:val="1F3864" w:themeColor="accent1" w:themeShade="80"/>
          <w:sz w:val="28"/>
          <w:szCs w:val="28"/>
          <w:lang w:val="ru-RU"/>
        </w:rPr>
        <w:t>»</w:t>
      </w:r>
      <w:r w:rsidR="000731EB">
        <w:rPr>
          <w:b/>
          <w:bCs/>
          <w:iCs/>
          <w:color w:val="1F3864" w:themeColor="accent1" w:themeShade="80"/>
          <w:sz w:val="28"/>
          <w:szCs w:val="28"/>
          <w:lang w:val="ru-RU"/>
        </w:rPr>
        <w:t xml:space="preserve"> 2024</w:t>
      </w:r>
    </w:p>
    <w:p w:rsidR="00EF691C" w:rsidRPr="00D24F9E" w:rsidRDefault="00EF691C" w:rsidP="00846D44">
      <w:pPr>
        <w:pStyle w:val="1"/>
        <w:rPr>
          <w:rFonts w:ascii="Times New Roman" w:hAnsi="Times New Roman"/>
          <w:lang w:val="ru-RU"/>
        </w:rPr>
      </w:pPr>
      <w:r w:rsidRPr="00D24F9E">
        <w:rPr>
          <w:rFonts w:ascii="Times New Roman" w:hAnsi="Times New Roman"/>
          <w:lang w:val="ru-RU"/>
        </w:rPr>
        <w:t xml:space="preserve">ОСНОВНЫЕ ТЕРМИНЫ И ПОНЯТИЯ </w:t>
      </w:r>
    </w:p>
    <w:p w:rsidR="00EF691C" w:rsidRPr="00D24F9E" w:rsidRDefault="00C93CBE" w:rsidP="000C5D8E">
      <w:pPr>
        <w:jc w:val="both"/>
        <w:rPr>
          <w:lang w:val="ru-RU"/>
        </w:rPr>
      </w:pPr>
      <w:r w:rsidRPr="00D24F9E">
        <w:rPr>
          <w:b/>
          <w:lang w:val="ru-RU"/>
        </w:rPr>
        <w:t xml:space="preserve">Общественный </w:t>
      </w:r>
      <w:r w:rsidR="0078131E" w:rsidRPr="00D24F9E">
        <w:rPr>
          <w:b/>
          <w:lang w:val="ru-RU"/>
        </w:rPr>
        <w:t>проект</w:t>
      </w:r>
      <w:r w:rsidR="00EF691C" w:rsidRPr="00D24F9E">
        <w:rPr>
          <w:lang w:val="ru-RU"/>
        </w:rPr>
        <w:t xml:space="preserve"> — </w:t>
      </w:r>
      <w:r w:rsidRPr="00D24F9E">
        <w:rPr>
          <w:lang w:val="ru-RU"/>
        </w:rPr>
        <w:t>проект, направленный на получение общественного социально значимого результата</w:t>
      </w:r>
      <w:r w:rsidR="00EF691C" w:rsidRPr="00D24F9E">
        <w:rPr>
          <w:lang w:val="ru-RU"/>
        </w:rPr>
        <w:t>.</w:t>
      </w:r>
    </w:p>
    <w:p w:rsidR="008D3EF3" w:rsidRPr="00D24F9E" w:rsidRDefault="00EF691C" w:rsidP="000C5D8E">
      <w:pPr>
        <w:jc w:val="both"/>
        <w:rPr>
          <w:lang w:val="ru-RU"/>
        </w:rPr>
      </w:pPr>
      <w:r w:rsidRPr="00D24F9E">
        <w:rPr>
          <w:b/>
          <w:lang w:val="ru-RU"/>
        </w:rPr>
        <w:t>Конкурс</w:t>
      </w:r>
      <w:r w:rsidR="001931BF">
        <w:rPr>
          <w:lang w:val="ru-RU"/>
        </w:rPr>
        <w:t xml:space="preserve"> — открытый К</w:t>
      </w:r>
      <w:r w:rsidRPr="00D24F9E">
        <w:rPr>
          <w:lang w:val="ru-RU"/>
        </w:rPr>
        <w:t xml:space="preserve">онкурс по финансированию расходов на реализацию </w:t>
      </w:r>
      <w:r w:rsidR="0054554F" w:rsidRPr="00D24F9E">
        <w:rPr>
          <w:lang w:val="ru-RU"/>
        </w:rPr>
        <w:t xml:space="preserve">социально значимыми </w:t>
      </w:r>
      <w:r w:rsidRPr="00D24F9E">
        <w:rPr>
          <w:lang w:val="ru-RU"/>
        </w:rPr>
        <w:t>общ</w:t>
      </w:r>
      <w:r w:rsidR="0054554F" w:rsidRPr="00D24F9E">
        <w:rPr>
          <w:lang w:val="ru-RU"/>
        </w:rPr>
        <w:t>ественных проектов</w:t>
      </w:r>
      <w:r w:rsidRPr="00D24F9E">
        <w:rPr>
          <w:lang w:val="ru-RU"/>
        </w:rPr>
        <w:t>.</w:t>
      </w:r>
      <w:r w:rsidR="00955F16">
        <w:rPr>
          <w:lang w:val="ru-RU"/>
        </w:rPr>
        <w:t xml:space="preserve"> </w:t>
      </w:r>
    </w:p>
    <w:p w:rsidR="008D3EF3" w:rsidRDefault="008D3EF3" w:rsidP="000C5D8E">
      <w:pPr>
        <w:spacing w:after="40"/>
        <w:jc w:val="both"/>
        <w:rPr>
          <w:iCs/>
          <w:lang w:val="ru-RU"/>
        </w:rPr>
      </w:pPr>
      <w:r w:rsidRPr="00D24F9E">
        <w:rPr>
          <w:b/>
          <w:iCs/>
          <w:lang w:val="ru-RU"/>
        </w:rPr>
        <w:t>Организатор Конкурса</w:t>
      </w:r>
      <w:r w:rsidRPr="00D24F9E">
        <w:rPr>
          <w:iCs/>
          <w:lang w:val="ru-RU"/>
        </w:rPr>
        <w:t xml:space="preserve"> </w:t>
      </w:r>
      <w:r w:rsidRPr="00D24F9E">
        <w:rPr>
          <w:lang w:val="ru-RU"/>
        </w:rPr>
        <w:t xml:space="preserve">— </w:t>
      </w:r>
      <w:r w:rsidRPr="00D24F9E">
        <w:rPr>
          <w:iCs/>
          <w:lang w:val="ru-RU"/>
        </w:rPr>
        <w:t xml:space="preserve">Союз женщин </w:t>
      </w:r>
      <w:r w:rsidRPr="00D24F9E">
        <w:rPr>
          <w:bCs/>
          <w:iCs/>
          <w:lang w:val="ru-RU"/>
        </w:rPr>
        <w:t>Новосибирской области</w:t>
      </w:r>
      <w:r w:rsidRPr="00D24F9E">
        <w:rPr>
          <w:iCs/>
          <w:lang w:val="ru-RU"/>
        </w:rPr>
        <w:t xml:space="preserve"> при поддержке Министерства региональной политики Новосибирской области.</w:t>
      </w:r>
      <w:r w:rsidR="00955F16">
        <w:rPr>
          <w:iCs/>
          <w:lang w:val="ru-RU"/>
        </w:rPr>
        <w:t xml:space="preserve"> </w:t>
      </w:r>
    </w:p>
    <w:p w:rsidR="00234482" w:rsidRDefault="00955F16" w:rsidP="000C5D8E">
      <w:pPr>
        <w:spacing w:after="40"/>
        <w:jc w:val="both"/>
        <w:rPr>
          <w:lang w:val="ru-RU"/>
        </w:rPr>
      </w:pPr>
      <w:r w:rsidRPr="00955F16">
        <w:rPr>
          <w:b/>
          <w:iCs/>
          <w:lang w:val="ru-RU"/>
        </w:rPr>
        <w:t>Участники Конкурса</w:t>
      </w:r>
      <w:r>
        <w:rPr>
          <w:iCs/>
          <w:lang w:val="ru-RU"/>
        </w:rPr>
        <w:t xml:space="preserve"> </w:t>
      </w:r>
      <w:r w:rsidRPr="00D24F9E">
        <w:rPr>
          <w:lang w:val="ru-RU"/>
        </w:rPr>
        <w:t>—</w:t>
      </w:r>
      <w:r w:rsidR="00A31374">
        <w:rPr>
          <w:lang w:val="ru-RU"/>
        </w:rPr>
        <w:t xml:space="preserve"> </w:t>
      </w:r>
      <w:r>
        <w:rPr>
          <w:lang w:val="ru-RU"/>
        </w:rPr>
        <w:t>женсоветы</w:t>
      </w:r>
      <w:r w:rsidR="000731EB">
        <w:rPr>
          <w:lang w:val="ru-RU"/>
        </w:rPr>
        <w:t xml:space="preserve"> районов </w:t>
      </w:r>
      <w:r w:rsidR="0011771D">
        <w:rPr>
          <w:lang w:val="ru-RU"/>
        </w:rPr>
        <w:t xml:space="preserve">и городов </w:t>
      </w:r>
      <w:r w:rsidR="00234482">
        <w:rPr>
          <w:lang w:val="ru-RU"/>
        </w:rPr>
        <w:t>НСО.</w:t>
      </w:r>
      <w:r w:rsidR="000731EB">
        <w:rPr>
          <w:lang w:val="ru-RU"/>
        </w:rPr>
        <w:t xml:space="preserve"> </w:t>
      </w:r>
    </w:p>
    <w:p w:rsidR="00EF691C" w:rsidRPr="00D24F9E" w:rsidRDefault="002C12F8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Руководитель инициативной группы</w:t>
      </w:r>
      <w:r w:rsidR="0054554F" w:rsidRPr="00D24F9E">
        <w:rPr>
          <w:lang w:val="ru-RU"/>
        </w:rPr>
        <w:t xml:space="preserve"> — </w:t>
      </w:r>
      <w:r w:rsidR="000731EB">
        <w:rPr>
          <w:lang w:val="ru-RU"/>
        </w:rPr>
        <w:t xml:space="preserve">председатель </w:t>
      </w:r>
      <w:r w:rsidR="009D74B9">
        <w:rPr>
          <w:lang w:val="ru-RU"/>
        </w:rPr>
        <w:t xml:space="preserve">или член </w:t>
      </w:r>
      <w:r w:rsidR="000731EB">
        <w:rPr>
          <w:lang w:val="ru-RU"/>
        </w:rPr>
        <w:t xml:space="preserve">районного женсовета. </w:t>
      </w:r>
    </w:p>
    <w:p w:rsidR="008D3EF3" w:rsidRPr="00A31374" w:rsidRDefault="00EF691C" w:rsidP="000C5D8E">
      <w:pPr>
        <w:spacing w:after="40"/>
        <w:jc w:val="both"/>
        <w:rPr>
          <w:lang w:val="ru-RU"/>
        </w:rPr>
      </w:pPr>
      <w:r w:rsidRPr="00D24F9E">
        <w:rPr>
          <w:b/>
          <w:lang w:val="ru-RU"/>
        </w:rPr>
        <w:t>Экспертный совет</w:t>
      </w:r>
      <w:r w:rsidRPr="00D24F9E">
        <w:rPr>
          <w:lang w:val="ru-RU"/>
        </w:rPr>
        <w:t xml:space="preserve"> — структура управления Конкурсом, отвечающая за проведение </w:t>
      </w:r>
      <w:r w:rsidR="006D6D99" w:rsidRPr="00A31374">
        <w:rPr>
          <w:lang w:val="ru-RU"/>
        </w:rPr>
        <w:t xml:space="preserve">экспертизы заявок на соответствие целям и задачам Конкурса и </w:t>
      </w:r>
      <w:r w:rsidR="001931BF" w:rsidRPr="00A31374">
        <w:rPr>
          <w:lang w:val="ru-RU"/>
        </w:rPr>
        <w:t>определение победителей К</w:t>
      </w:r>
      <w:r w:rsidRPr="00A31374">
        <w:rPr>
          <w:lang w:val="ru-RU"/>
        </w:rPr>
        <w:t>онкурса.</w:t>
      </w:r>
      <w:r w:rsidR="006D6D99" w:rsidRPr="00A31374">
        <w:rPr>
          <w:lang w:val="ru-RU"/>
        </w:rPr>
        <w:t xml:space="preserve"> </w:t>
      </w:r>
    </w:p>
    <w:p w:rsidR="001F6263" w:rsidRPr="00D24F9E" w:rsidRDefault="001F6263" w:rsidP="000C5D8E">
      <w:pPr>
        <w:pStyle w:val="1"/>
        <w:spacing w:before="0"/>
        <w:rPr>
          <w:rFonts w:ascii="Times New Roman" w:hAnsi="Times New Roman"/>
          <w:b w:val="0"/>
          <w:color w:val="000000" w:themeColor="text1"/>
          <w:lang w:val="ru-RU"/>
        </w:rPr>
      </w:pPr>
      <w:r w:rsidRPr="00D24F9E">
        <w:rPr>
          <w:rFonts w:ascii="Times New Roman" w:hAnsi="Times New Roman"/>
          <w:color w:val="000000" w:themeColor="text1"/>
          <w:lang w:val="ru-RU"/>
        </w:rPr>
        <w:t xml:space="preserve">География проведения </w:t>
      </w:r>
      <w:r w:rsidRPr="00F25893">
        <w:rPr>
          <w:rFonts w:ascii="Times New Roman" w:hAnsi="Times New Roman"/>
          <w:color w:val="000000" w:themeColor="text1"/>
          <w:lang w:val="ru-RU"/>
        </w:rPr>
        <w:t>конкурса</w:t>
      </w:r>
      <w:r w:rsidRPr="00D24F9E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D24F9E">
        <w:rPr>
          <w:rFonts w:ascii="Times New Roman" w:hAnsi="Times New Roman"/>
          <w:b w:val="0"/>
          <w:color w:val="000000" w:themeColor="text1"/>
          <w:lang w:val="ru-RU"/>
        </w:rPr>
        <w:t xml:space="preserve">— территория Новосибирской области </w:t>
      </w:r>
    </w:p>
    <w:p w:rsidR="00D24F9E" w:rsidRDefault="00907AB8" w:rsidP="00D24F9E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 xml:space="preserve">ЦЕЛЬ </w:t>
      </w:r>
      <w:r w:rsidR="00E315E2" w:rsidRPr="00D24F9E">
        <w:rPr>
          <w:rFonts w:ascii="Times New Roman" w:hAnsi="Times New Roman"/>
          <w:lang w:val="ru-RU"/>
        </w:rPr>
        <w:t xml:space="preserve">И ЗАДАЧИ </w:t>
      </w:r>
      <w:r w:rsidRPr="00F25893">
        <w:rPr>
          <w:rFonts w:ascii="Times New Roman" w:hAnsi="Times New Roman"/>
          <w:lang w:val="ru-RU"/>
        </w:rPr>
        <w:t>КОНКУРСА</w:t>
      </w:r>
      <w:r w:rsidRPr="00D24F9E">
        <w:rPr>
          <w:rFonts w:ascii="Times New Roman" w:hAnsi="Times New Roman"/>
          <w:lang w:val="ru-RU"/>
        </w:rPr>
        <w:t xml:space="preserve"> </w:t>
      </w:r>
      <w:r w:rsidR="00A31374">
        <w:rPr>
          <w:rFonts w:ascii="Times New Roman" w:hAnsi="Times New Roman"/>
          <w:lang w:val="ru-RU"/>
        </w:rPr>
        <w:t xml:space="preserve"> </w:t>
      </w:r>
    </w:p>
    <w:p w:rsidR="000731EB" w:rsidRPr="00EA4D53" w:rsidRDefault="000731EB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>Укрепление семьи, защита семейных и нравственных ценностей</w:t>
      </w:r>
      <w:r w:rsidR="00EA4D53">
        <w:rPr>
          <w:color w:val="333333"/>
          <w:shd w:val="clear" w:color="auto" w:fill="FFFFFF"/>
          <w:lang w:val="ru-RU"/>
        </w:rPr>
        <w:t>, повышение рождаемости, поддержка многодетных и многопоколенных семей</w:t>
      </w:r>
      <w:r w:rsidR="0010793E">
        <w:rPr>
          <w:color w:val="333333"/>
          <w:shd w:val="clear" w:color="auto" w:fill="FFFFFF"/>
          <w:lang w:val="ru-RU"/>
        </w:rPr>
        <w:t>, в том числе и семей воинов СВО</w:t>
      </w:r>
      <w:r w:rsidR="00EA4D53">
        <w:rPr>
          <w:color w:val="333333"/>
          <w:shd w:val="clear" w:color="auto" w:fill="FFFFFF"/>
          <w:lang w:val="ru-RU"/>
        </w:rPr>
        <w:t xml:space="preserve">. </w:t>
      </w:r>
    </w:p>
    <w:p w:rsidR="0010793E" w:rsidRPr="0010793E" w:rsidRDefault="00EA4D53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 xml:space="preserve">Формирование у молодого поколения представление </w:t>
      </w:r>
      <w:r w:rsidR="0010793E">
        <w:rPr>
          <w:color w:val="333333"/>
          <w:shd w:val="clear" w:color="auto" w:fill="FFFFFF"/>
          <w:lang w:val="ru-RU"/>
        </w:rPr>
        <w:t>о традиционной семье с детьми, семейных обязанностях, ответственности материнства и отцовства</w:t>
      </w:r>
      <w:r>
        <w:rPr>
          <w:color w:val="333333"/>
          <w:shd w:val="clear" w:color="auto" w:fill="FFFFFF"/>
          <w:lang w:val="ru-RU"/>
        </w:rPr>
        <w:t xml:space="preserve">. </w:t>
      </w:r>
      <w:r w:rsidR="0010793E">
        <w:rPr>
          <w:color w:val="333333"/>
          <w:shd w:val="clear" w:color="auto" w:fill="FFFFFF"/>
          <w:lang w:val="ru-RU"/>
        </w:rPr>
        <w:t xml:space="preserve"> </w:t>
      </w:r>
    </w:p>
    <w:p w:rsidR="00EA4D53" w:rsidRPr="000C5D8E" w:rsidRDefault="0010793E" w:rsidP="00F05FA9">
      <w:pPr>
        <w:pStyle w:val="a4"/>
        <w:numPr>
          <w:ilvl w:val="0"/>
          <w:numId w:val="18"/>
        </w:numPr>
        <w:ind w:left="284" w:firstLine="283"/>
        <w:jc w:val="both"/>
        <w:rPr>
          <w:lang w:val="ru-RU"/>
        </w:rPr>
      </w:pPr>
      <w:r>
        <w:rPr>
          <w:color w:val="333333"/>
          <w:shd w:val="clear" w:color="auto" w:fill="FFFFFF"/>
          <w:lang w:val="ru-RU"/>
        </w:rPr>
        <w:t>Организация образовательных, просветительских, патриотических мероприятий для детей и молодых семей</w:t>
      </w:r>
      <w:r w:rsidR="00473B62">
        <w:rPr>
          <w:color w:val="333333"/>
          <w:shd w:val="clear" w:color="auto" w:fill="FFFFFF"/>
          <w:lang w:val="ru-RU"/>
        </w:rPr>
        <w:t xml:space="preserve"> по семейной тематике</w:t>
      </w:r>
      <w:r>
        <w:rPr>
          <w:color w:val="333333"/>
          <w:shd w:val="clear" w:color="auto" w:fill="FFFFFF"/>
          <w:lang w:val="ru-RU"/>
        </w:rPr>
        <w:t xml:space="preserve">. </w:t>
      </w:r>
      <w:r w:rsidR="00EA4D53">
        <w:rPr>
          <w:color w:val="333333"/>
          <w:shd w:val="clear" w:color="auto" w:fill="FFFFFF"/>
          <w:lang w:val="ru-RU"/>
        </w:rPr>
        <w:t xml:space="preserve">  </w:t>
      </w:r>
    </w:p>
    <w:p w:rsidR="00907AB8" w:rsidRPr="00F25893" w:rsidRDefault="00907AB8" w:rsidP="00F05FA9">
      <w:pPr>
        <w:numPr>
          <w:ilvl w:val="1"/>
          <w:numId w:val="3"/>
        </w:numPr>
        <w:ind w:left="284" w:firstLine="283"/>
        <w:jc w:val="both"/>
        <w:rPr>
          <w:b/>
          <w:bCs/>
          <w:u w:val="single"/>
          <w:lang w:val="ru-RU"/>
        </w:rPr>
      </w:pPr>
      <w:r w:rsidRPr="00F25893">
        <w:rPr>
          <w:b/>
          <w:bCs/>
          <w:u w:val="single"/>
          <w:lang w:val="ru-RU"/>
        </w:rPr>
        <w:t xml:space="preserve">В конкурсе не могут принимать участие: </w:t>
      </w:r>
    </w:p>
    <w:p w:rsidR="00907AB8" w:rsidRPr="001931BF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политические партии и движения;</w:t>
      </w:r>
      <w:r w:rsidR="001931BF">
        <w:rPr>
          <w:bCs/>
          <w:lang w:val="ru-RU"/>
        </w:rPr>
        <w:t xml:space="preserve"> </w:t>
      </w:r>
      <w:r w:rsidRPr="001931BF">
        <w:rPr>
          <w:lang w:val="ru-RU"/>
        </w:rPr>
        <w:t>религиозные организации и организации, занимающиеся религиозной деятельностью;</w:t>
      </w:r>
    </w:p>
    <w:p w:rsidR="00907AB8" w:rsidRPr="001931BF" w:rsidRDefault="00907AB8" w:rsidP="00F05FA9">
      <w:pPr>
        <w:pStyle w:val="a4"/>
        <w:numPr>
          <w:ilvl w:val="0"/>
          <w:numId w:val="16"/>
        </w:numPr>
        <w:ind w:left="284" w:firstLine="283"/>
        <w:jc w:val="both"/>
        <w:rPr>
          <w:bCs/>
          <w:lang w:val="ru-RU"/>
        </w:rPr>
      </w:pPr>
      <w:r w:rsidRPr="001931BF">
        <w:rPr>
          <w:bCs/>
          <w:lang w:val="ru-RU"/>
        </w:rPr>
        <w:t>профсоюзы, созданные как в форме общественных организаций, так и в любой иной организационно–правовой форме (в том числе, в форме ассоциаций и союзов, некоммерческих партнерств), уставной деятельностью которых является содействие профессиональной деятельности;</w:t>
      </w:r>
    </w:p>
    <w:p w:rsidR="00907AB8" w:rsidRPr="00D24F9E" w:rsidRDefault="00907AB8" w:rsidP="00F05FA9">
      <w:pPr>
        <w:numPr>
          <w:ilvl w:val="0"/>
          <w:numId w:val="9"/>
        </w:numPr>
        <w:ind w:left="284" w:firstLine="283"/>
        <w:jc w:val="both"/>
        <w:rPr>
          <w:bCs/>
          <w:lang w:val="ru-RU"/>
        </w:rPr>
      </w:pPr>
      <w:r w:rsidRPr="00D24F9E">
        <w:rPr>
          <w:bCs/>
          <w:lang w:val="ru-RU"/>
        </w:rPr>
        <w:t>органы государственной и муниципальной власти;</w:t>
      </w:r>
    </w:p>
    <w:p w:rsidR="00A31374" w:rsidRDefault="00E0061E" w:rsidP="00F05FA9">
      <w:pPr>
        <w:numPr>
          <w:ilvl w:val="0"/>
          <w:numId w:val="9"/>
        </w:numPr>
        <w:ind w:left="284" w:firstLine="283"/>
        <w:jc w:val="both"/>
        <w:rPr>
          <w:bCs/>
          <w:lang w:val="en-US"/>
        </w:rPr>
      </w:pPr>
      <w:proofErr w:type="gramStart"/>
      <w:r>
        <w:rPr>
          <w:bCs/>
          <w:lang w:val="en-US"/>
        </w:rPr>
        <w:t>коммерческие</w:t>
      </w:r>
      <w:proofErr w:type="gramEnd"/>
      <w:r>
        <w:rPr>
          <w:bCs/>
          <w:lang w:val="en-US"/>
        </w:rPr>
        <w:t xml:space="preserve"> организации. </w:t>
      </w:r>
    </w:p>
    <w:p w:rsidR="00907AB8" w:rsidRPr="00D24F9E" w:rsidRDefault="00907AB8" w:rsidP="00907AB8">
      <w:pPr>
        <w:jc w:val="both"/>
        <w:rPr>
          <w:b/>
          <w:u w:val="single"/>
          <w:lang w:val="ru-RU"/>
        </w:rPr>
      </w:pPr>
    </w:p>
    <w:p w:rsidR="00907AB8" w:rsidRPr="00F25893" w:rsidRDefault="00907AB8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  <w:lang w:val="ru-RU"/>
        </w:rPr>
      </w:pPr>
      <w:r w:rsidRPr="00F25893">
        <w:rPr>
          <w:b/>
          <w:bCs/>
          <w:color w:val="365F91"/>
          <w:lang w:val="ru-RU"/>
        </w:rPr>
        <w:t xml:space="preserve">СРОКИ ПРОВЕДЕНИЯ КОНКУРСА И РЕАЛИЗАЦИИ ПРОЕКТОВ </w:t>
      </w:r>
    </w:p>
    <w:p w:rsidR="00907AB8" w:rsidRPr="000C5D8E" w:rsidRDefault="001931BF" w:rsidP="000C5D8E">
      <w:pPr>
        <w:spacing w:before="120"/>
        <w:ind w:firstLine="360"/>
        <w:rPr>
          <w:b/>
          <w:u w:val="single"/>
          <w:lang w:val="ru-RU" w:eastAsia="ru-RU"/>
        </w:rPr>
      </w:pPr>
      <w:r>
        <w:rPr>
          <w:b/>
          <w:lang w:val="ru-RU" w:eastAsia="ru-RU"/>
        </w:rPr>
        <w:t xml:space="preserve">Заявки </w:t>
      </w:r>
      <w:r w:rsidR="009D74B9">
        <w:rPr>
          <w:b/>
          <w:lang w:val="ru-RU" w:eastAsia="ru-RU"/>
        </w:rPr>
        <w:t xml:space="preserve">(Приложение №1) </w:t>
      </w:r>
      <w:r>
        <w:rPr>
          <w:b/>
          <w:lang w:val="ru-RU" w:eastAsia="ru-RU"/>
        </w:rPr>
        <w:t>на К</w:t>
      </w:r>
      <w:r w:rsidR="00907AB8" w:rsidRPr="00D24F9E">
        <w:rPr>
          <w:b/>
          <w:lang w:val="ru-RU" w:eastAsia="ru-RU"/>
        </w:rPr>
        <w:t xml:space="preserve">онкурс принимаются </w:t>
      </w:r>
      <w:r w:rsidR="00907AB8" w:rsidRPr="00D24F9E">
        <w:rPr>
          <w:b/>
          <w:u w:val="single"/>
          <w:lang w:val="ru-RU" w:eastAsia="ru-RU"/>
        </w:rPr>
        <w:t xml:space="preserve">до </w:t>
      </w:r>
      <w:r w:rsidR="00907AB8" w:rsidRPr="007D4463">
        <w:rPr>
          <w:b/>
          <w:u w:val="single"/>
          <w:lang w:val="ru-RU" w:eastAsia="ru-RU"/>
        </w:rPr>
        <w:t xml:space="preserve">18 часов </w:t>
      </w:r>
      <w:r w:rsidR="009F1138">
        <w:rPr>
          <w:b/>
          <w:u w:val="single"/>
          <w:lang w:val="ru-RU" w:eastAsia="ru-RU"/>
        </w:rPr>
        <w:t>05</w:t>
      </w:r>
      <w:r w:rsidR="00907AB8" w:rsidRPr="007D4463">
        <w:rPr>
          <w:b/>
          <w:u w:val="single"/>
          <w:lang w:val="ru-RU" w:eastAsia="ru-RU"/>
        </w:rPr>
        <w:t xml:space="preserve"> </w:t>
      </w:r>
      <w:r w:rsidR="009F1138">
        <w:rPr>
          <w:b/>
          <w:u w:val="single"/>
          <w:lang w:val="ru-RU" w:eastAsia="ru-RU"/>
        </w:rPr>
        <w:t>августа</w:t>
      </w:r>
      <w:r w:rsidR="00473B62">
        <w:rPr>
          <w:b/>
          <w:u w:val="single"/>
          <w:lang w:val="ru-RU" w:eastAsia="ru-RU"/>
        </w:rPr>
        <w:t xml:space="preserve"> 2024</w:t>
      </w:r>
      <w:r w:rsidR="00907AB8" w:rsidRPr="00D24F9E">
        <w:rPr>
          <w:b/>
          <w:u w:val="single"/>
          <w:lang w:val="ru-RU" w:eastAsia="ru-RU"/>
        </w:rPr>
        <w:t xml:space="preserve"> </w:t>
      </w:r>
    </w:p>
    <w:tbl>
      <w:tblPr>
        <w:tblW w:w="9243" w:type="dxa"/>
        <w:tblInd w:w="108" w:type="dxa"/>
        <w:tblLayout w:type="fixed"/>
        <w:tblLook w:val="0000"/>
      </w:tblPr>
      <w:tblGrid>
        <w:gridCol w:w="4849"/>
        <w:gridCol w:w="4394"/>
      </w:tblGrid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Этапы проведения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7365D"/>
          </w:tcPr>
          <w:p w:rsidR="00907AB8" w:rsidRPr="00D24F9E" w:rsidRDefault="00907AB8" w:rsidP="005656EF">
            <w:pPr>
              <w:snapToGrid w:val="0"/>
              <w:ind w:firstLine="360"/>
              <w:jc w:val="center"/>
              <w:rPr>
                <w:b/>
                <w:lang w:val="ru-RU" w:eastAsia="ru-RU"/>
              </w:rPr>
            </w:pPr>
            <w:r w:rsidRPr="00D24F9E">
              <w:rPr>
                <w:b/>
                <w:lang w:val="ru-RU" w:eastAsia="ru-RU"/>
              </w:rPr>
              <w:t>Период / дата</w:t>
            </w:r>
          </w:p>
        </w:tc>
      </w:tr>
      <w:tr w:rsidR="00907AB8" w:rsidRPr="00D24F9E" w:rsidTr="00E0061E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7AB8" w:rsidRPr="00D24F9E" w:rsidRDefault="00907AB8" w:rsidP="005656EF">
            <w:pPr>
              <w:snapToGrid w:val="0"/>
              <w:spacing w:after="60" w:line="24" w:lineRule="atLeast"/>
              <w:jc w:val="both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конкурса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7AB8" w:rsidRPr="003B1AD2" w:rsidRDefault="00393898" w:rsidP="00E0061E">
            <w:pPr>
              <w:snapToGrid w:val="0"/>
              <w:spacing w:after="60" w:line="24" w:lineRule="atLeast"/>
              <w:ind w:firstLine="5"/>
              <w:rPr>
                <w:bCs/>
                <w:lang w:val="ru-RU" w:eastAsia="ru-RU"/>
              </w:rPr>
            </w:pPr>
            <w:r>
              <w:rPr>
                <w:bCs/>
                <w:lang w:val="ru-RU" w:eastAsia="ru-RU"/>
              </w:rPr>
              <w:t>01</w:t>
            </w:r>
            <w:r w:rsidR="00907AB8" w:rsidRPr="003B1AD2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CE2819" w:rsidRPr="003B1AD2">
              <w:rPr>
                <w:bCs/>
                <w:lang w:val="ru-RU" w:eastAsia="ru-RU"/>
              </w:rPr>
              <w:t xml:space="preserve"> </w:t>
            </w:r>
            <w:r w:rsidR="00473B62">
              <w:rPr>
                <w:bCs/>
                <w:lang w:val="ru-RU" w:eastAsia="ru-RU"/>
              </w:rPr>
              <w:t>2024</w:t>
            </w:r>
            <w:r w:rsidR="006A12C6" w:rsidRPr="003B1AD2">
              <w:rPr>
                <w:bCs/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 xml:space="preserve">Консультации </w:t>
            </w:r>
            <w:r w:rsidR="002748FF" w:rsidRPr="00D24F9E">
              <w:rPr>
                <w:lang w:val="ru-RU" w:eastAsia="ru-RU"/>
              </w:rPr>
              <w:t xml:space="preserve">(индивидуальные, </w:t>
            </w:r>
            <w:r w:rsidR="006E7CD4" w:rsidRPr="00D24F9E">
              <w:rPr>
                <w:lang w:val="ru-RU" w:eastAsia="ru-RU"/>
              </w:rPr>
              <w:t>онлайн</w:t>
            </w:r>
            <w:r w:rsidR="002748FF" w:rsidRPr="00D24F9E">
              <w:rPr>
                <w:lang w:val="ru-RU" w:eastAsia="ru-RU"/>
              </w:rPr>
              <w:t xml:space="preserve">, офлайн) </w:t>
            </w:r>
            <w:r w:rsidRPr="00D24F9E">
              <w:rPr>
                <w:lang w:val="ru-RU" w:eastAsia="ru-RU"/>
              </w:rPr>
              <w:t xml:space="preserve">по написанию заявки на конкурс  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393898" w:rsidP="008173DC">
            <w:pPr>
              <w:snapToGrid w:val="0"/>
              <w:spacing w:after="60" w:line="24" w:lineRule="atLeast"/>
              <w:ind w:firstLine="5"/>
              <w:rPr>
                <w:lang w:val="en-US" w:eastAsia="ru-RU"/>
              </w:rPr>
            </w:pPr>
            <w:r>
              <w:rPr>
                <w:bCs/>
                <w:lang w:val="ru-RU" w:eastAsia="ru-RU"/>
              </w:rPr>
              <w:t>01</w:t>
            </w:r>
            <w:r w:rsidR="00E01314">
              <w:rPr>
                <w:bCs/>
                <w:lang w:val="ru-RU" w:eastAsia="ru-RU"/>
              </w:rPr>
              <w:t xml:space="preserve"> </w:t>
            </w:r>
            <w:r>
              <w:rPr>
                <w:bCs/>
                <w:lang w:val="ru-RU" w:eastAsia="ru-RU"/>
              </w:rPr>
              <w:t>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907AB8" w:rsidRPr="003B1AD2">
              <w:rPr>
                <w:bCs/>
                <w:lang w:val="ru-RU" w:eastAsia="ru-RU"/>
              </w:rPr>
              <w:t xml:space="preserve"> – </w:t>
            </w:r>
            <w:r w:rsidR="00E01314">
              <w:rPr>
                <w:bCs/>
                <w:lang w:val="ru-RU" w:eastAsia="ru-RU"/>
              </w:rPr>
              <w:t>22 июл</w:t>
            </w:r>
            <w:r w:rsidR="00D80EC0" w:rsidRPr="003B1AD2">
              <w:rPr>
                <w:bCs/>
                <w:lang w:val="ru-RU" w:eastAsia="ru-RU"/>
              </w:rPr>
              <w:t>я</w:t>
            </w:r>
            <w:r w:rsidR="00473B62">
              <w:rPr>
                <w:bCs/>
                <w:lang w:val="ru-RU" w:eastAsia="ru-RU"/>
              </w:rPr>
              <w:t xml:space="preserve"> 2024</w:t>
            </w:r>
            <w:r w:rsidR="00907AB8" w:rsidRPr="003B1AD2">
              <w:rPr>
                <w:bCs/>
                <w:lang w:val="en-US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Окончание приема заявок на конкурс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3B1AD2" w:rsidRDefault="00234482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05</w:t>
            </w:r>
            <w:r w:rsidR="00907AB8" w:rsidRPr="003B1AD2">
              <w:rPr>
                <w:lang w:val="ru-RU" w:eastAsia="ru-RU"/>
              </w:rPr>
              <w:t xml:space="preserve"> </w:t>
            </w:r>
            <w:r>
              <w:rPr>
                <w:lang w:val="ru-RU" w:eastAsia="ru-RU"/>
              </w:rPr>
              <w:t xml:space="preserve">августа </w:t>
            </w:r>
            <w:r w:rsidR="008173DC">
              <w:rPr>
                <w:lang w:val="ru-RU" w:eastAsia="ru-RU"/>
              </w:rPr>
              <w:t>2024</w:t>
            </w:r>
            <w:r w:rsidR="00907AB8" w:rsidRPr="003B1AD2">
              <w:rPr>
                <w:lang w:val="ru-RU" w:eastAsia="ru-RU"/>
              </w:rPr>
              <w:t xml:space="preserve"> до 18.00 часов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Объявление результатов конкурса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07AB8" w:rsidRPr="008D2249" w:rsidRDefault="0016793D" w:rsidP="00E0061E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07 августа</w:t>
            </w:r>
            <w:r w:rsidR="008173DC">
              <w:rPr>
                <w:lang w:val="ru-RU" w:eastAsia="ru-RU"/>
              </w:rPr>
              <w:t xml:space="preserve"> 2024</w:t>
            </w:r>
            <w:r w:rsidR="00907AB8" w:rsidRPr="008D2249">
              <w:rPr>
                <w:lang w:val="ru-RU" w:eastAsia="ru-RU"/>
              </w:rPr>
              <w:t xml:space="preserve"> </w:t>
            </w:r>
          </w:p>
        </w:tc>
      </w:tr>
      <w:tr w:rsidR="00907AB8" w:rsidRPr="00D24F9E" w:rsidTr="00E0061E">
        <w:tc>
          <w:tcPr>
            <w:tcW w:w="484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907AB8" w:rsidRPr="00D24F9E" w:rsidRDefault="00907AB8" w:rsidP="005656EF">
            <w:pPr>
              <w:snapToGrid w:val="0"/>
              <w:spacing w:after="60" w:line="24" w:lineRule="atLeast"/>
              <w:rPr>
                <w:lang w:val="ru-RU" w:eastAsia="ru-RU"/>
              </w:rPr>
            </w:pPr>
            <w:r w:rsidRPr="00D24F9E">
              <w:rPr>
                <w:lang w:val="ru-RU" w:eastAsia="ru-RU"/>
              </w:rPr>
              <w:t>Период реализации проектов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7AB8" w:rsidRPr="008D2249" w:rsidRDefault="0016793D" w:rsidP="009F1138">
            <w:pPr>
              <w:snapToGrid w:val="0"/>
              <w:spacing w:after="60" w:line="24" w:lineRule="atLeast"/>
              <w:ind w:firstLine="5"/>
              <w:rPr>
                <w:lang w:val="ru-RU" w:eastAsia="ru-RU"/>
              </w:rPr>
            </w:pPr>
            <w:r>
              <w:rPr>
                <w:lang w:val="ru-RU" w:eastAsia="ru-RU"/>
              </w:rPr>
              <w:t>08</w:t>
            </w:r>
            <w:r w:rsidR="003D2360" w:rsidRPr="008D2249">
              <w:rPr>
                <w:lang w:val="ru-RU" w:eastAsia="ru-RU"/>
              </w:rPr>
              <w:t xml:space="preserve"> </w:t>
            </w:r>
            <w:r w:rsidR="00E01314">
              <w:rPr>
                <w:lang w:val="ru-RU" w:eastAsia="ru-RU"/>
              </w:rPr>
              <w:t>августа</w:t>
            </w:r>
            <w:r w:rsidR="008173DC">
              <w:rPr>
                <w:lang w:val="ru-RU" w:eastAsia="ru-RU"/>
              </w:rPr>
              <w:t xml:space="preserve"> 2024</w:t>
            </w:r>
            <w:r w:rsidR="00907AB8" w:rsidRPr="008D2249">
              <w:rPr>
                <w:lang w:val="ru-RU" w:eastAsia="ru-RU"/>
              </w:rPr>
              <w:t xml:space="preserve"> – </w:t>
            </w:r>
            <w:r w:rsidR="009F1138">
              <w:rPr>
                <w:lang w:val="ru-RU" w:eastAsia="ru-RU"/>
              </w:rPr>
              <w:t>30</w:t>
            </w:r>
            <w:r w:rsidR="00907AB8" w:rsidRPr="008D2249">
              <w:rPr>
                <w:lang w:val="ru-RU" w:eastAsia="ru-RU"/>
              </w:rPr>
              <w:t xml:space="preserve"> </w:t>
            </w:r>
            <w:r w:rsidR="009F1138">
              <w:rPr>
                <w:lang w:val="ru-RU" w:eastAsia="ru-RU"/>
              </w:rPr>
              <w:t>ноября</w:t>
            </w:r>
            <w:r w:rsidR="006F383D" w:rsidRPr="008D2249">
              <w:rPr>
                <w:lang w:val="ru-RU" w:eastAsia="ru-RU"/>
              </w:rPr>
              <w:t xml:space="preserve"> </w:t>
            </w:r>
            <w:r w:rsidR="008173DC">
              <w:rPr>
                <w:lang w:val="ru-RU" w:eastAsia="ru-RU"/>
              </w:rPr>
              <w:t>2024</w:t>
            </w:r>
            <w:r w:rsidR="00907AB8" w:rsidRPr="008D2249">
              <w:rPr>
                <w:lang w:val="ru-RU" w:eastAsia="ru-RU"/>
              </w:rPr>
              <w:t xml:space="preserve"> </w:t>
            </w:r>
          </w:p>
        </w:tc>
      </w:tr>
    </w:tbl>
    <w:p w:rsidR="00907AB8" w:rsidRPr="00D24F9E" w:rsidRDefault="00907AB8" w:rsidP="00907AB8">
      <w:pPr>
        <w:rPr>
          <w:b/>
          <w:bCs/>
          <w:iCs/>
          <w:lang w:val="ru-RU"/>
        </w:rPr>
      </w:pPr>
      <w:r w:rsidRPr="00D24F9E">
        <w:rPr>
          <w:lang w:val="ru-RU"/>
        </w:rPr>
        <w:t xml:space="preserve">Заявки, подготовленные в соответствии с требованиями настоящего Положения, предоставляются </w:t>
      </w:r>
      <w:r w:rsidR="00E0061E">
        <w:rPr>
          <w:lang w:val="ru-RU"/>
        </w:rPr>
        <w:t>Участником</w:t>
      </w:r>
      <w:r w:rsidRPr="00D24F9E">
        <w:rPr>
          <w:lang w:val="ru-RU"/>
        </w:rPr>
        <w:t xml:space="preserve"> Организатору конкурса на электронный </w:t>
      </w:r>
      <w:r w:rsidRPr="001931BF">
        <w:rPr>
          <w:lang w:val="ru-RU"/>
        </w:rPr>
        <w:t>адре</w:t>
      </w:r>
      <w:r w:rsidR="0006183C" w:rsidRPr="001931BF">
        <w:rPr>
          <w:lang w:val="ru-RU"/>
        </w:rPr>
        <w:t xml:space="preserve">с: </w:t>
      </w:r>
      <w:hyperlink r:id="rId7" w:history="1">
        <w:r w:rsidR="005477B2" w:rsidRPr="00D24F9E">
          <w:rPr>
            <w:rStyle w:val="a3"/>
            <w:lang w:val="ru-RU"/>
          </w:rPr>
          <w:t>novosib@wuor.ru</w:t>
        </w:r>
      </w:hyperlink>
      <w:r w:rsidR="005477B2" w:rsidRPr="00D24F9E">
        <w:rPr>
          <w:color w:val="C00000"/>
          <w:lang w:val="ru-RU"/>
        </w:rPr>
        <w:t xml:space="preserve"> </w:t>
      </w:r>
      <w:r w:rsidRPr="001931BF">
        <w:rPr>
          <w:lang w:val="ru-RU"/>
        </w:rPr>
        <w:t>с пометкой</w:t>
      </w:r>
      <w:r w:rsidRPr="00D24F9E">
        <w:rPr>
          <w:color w:val="C00000"/>
          <w:lang w:val="ru-RU"/>
        </w:rPr>
        <w:t xml:space="preserve"> </w:t>
      </w:r>
      <w:r w:rsidR="00502B02" w:rsidRPr="008400AC">
        <w:rPr>
          <w:b/>
          <w:color w:val="2F5496" w:themeColor="accent1" w:themeShade="BF"/>
          <w:u w:val="single"/>
          <w:lang w:val="ru-RU"/>
        </w:rPr>
        <w:t>«</w:t>
      </w:r>
      <w:r w:rsidR="00502B02" w:rsidRPr="008400AC">
        <w:rPr>
          <w:b/>
          <w:i/>
          <w:color w:val="2F5496" w:themeColor="accent1" w:themeShade="BF"/>
          <w:u w:val="single"/>
          <w:lang w:val="ru-RU"/>
        </w:rPr>
        <w:t xml:space="preserve">Заявка на конкурс </w:t>
      </w:r>
      <w:r w:rsidR="008173DC" w:rsidRPr="008173DC">
        <w:rPr>
          <w:b/>
          <w:bCs/>
          <w:i/>
          <w:iCs/>
          <w:color w:val="2F5496" w:themeColor="accent1" w:themeShade="BF"/>
          <w:lang w:val="ru-RU"/>
        </w:rPr>
        <w:t xml:space="preserve">«КРЕПКА СЕМЬЯ – КРЕПКА </w:t>
      </w:r>
      <w:r w:rsidR="007E16A9">
        <w:rPr>
          <w:b/>
          <w:bCs/>
          <w:i/>
          <w:iCs/>
          <w:color w:val="2F5496" w:themeColor="accent1" w:themeShade="BF"/>
          <w:lang w:val="ru-RU"/>
        </w:rPr>
        <w:t>ДЕРЖАВА</w:t>
      </w:r>
      <w:r w:rsidR="00502B02" w:rsidRPr="008173DC">
        <w:rPr>
          <w:b/>
          <w:bCs/>
          <w:i/>
          <w:iCs/>
          <w:color w:val="2F5496" w:themeColor="accent1" w:themeShade="BF"/>
          <w:lang w:val="ru-RU"/>
        </w:rPr>
        <w:t xml:space="preserve">». </w:t>
      </w:r>
      <w:r w:rsidR="008173DC" w:rsidRPr="008173DC">
        <w:rPr>
          <w:b/>
          <w:bCs/>
          <w:i/>
          <w:iCs/>
          <w:color w:val="2F5496" w:themeColor="accent1" w:themeShade="BF"/>
          <w:lang w:val="ru-RU"/>
        </w:rPr>
        <w:t xml:space="preserve"> </w:t>
      </w:r>
      <w:r w:rsidR="00502B02" w:rsidRPr="008400AC">
        <w:rPr>
          <w:b/>
          <w:bCs/>
          <w:i/>
          <w:iCs/>
          <w:color w:val="2F5496" w:themeColor="accent1" w:themeShade="BF"/>
          <w:u w:val="single"/>
          <w:lang w:val="ru-RU"/>
        </w:rPr>
        <w:t xml:space="preserve">Ваш </w:t>
      </w:r>
      <w:r w:rsidR="008173DC">
        <w:rPr>
          <w:b/>
          <w:bCs/>
          <w:i/>
          <w:iCs/>
          <w:color w:val="2F5496" w:themeColor="accent1" w:themeShade="BF"/>
          <w:u w:val="single"/>
          <w:lang w:val="ru-RU"/>
        </w:rPr>
        <w:t>город/район</w:t>
      </w:r>
      <w:r w:rsidR="00502B02" w:rsidRPr="008400AC">
        <w:rPr>
          <w:b/>
          <w:bCs/>
          <w:i/>
          <w:iCs/>
          <w:color w:val="2F5496" w:themeColor="accent1" w:themeShade="BF"/>
          <w:u w:val="single"/>
          <w:lang w:val="ru-RU"/>
        </w:rPr>
        <w:t>»</w:t>
      </w:r>
      <w:r w:rsidR="00D24F9E" w:rsidRPr="008400AC">
        <w:rPr>
          <w:b/>
          <w:bCs/>
          <w:iCs/>
          <w:color w:val="2F5496" w:themeColor="accent1" w:themeShade="BF"/>
          <w:u w:val="single"/>
          <w:lang w:val="ru-RU"/>
        </w:rPr>
        <w:t>.</w:t>
      </w:r>
    </w:p>
    <w:p w:rsidR="00907AB8" w:rsidRPr="00D24F9E" w:rsidRDefault="00907AB8" w:rsidP="00907AB8">
      <w:pPr>
        <w:rPr>
          <w:lang w:val="ru-RU"/>
        </w:rPr>
      </w:pPr>
      <w:r w:rsidRPr="00D24F9E">
        <w:rPr>
          <w:lang w:val="ru-RU"/>
        </w:rPr>
        <w:t>Заявки, поданные позже указанного срока, и не соответствующие требованиям настоящего Положения, к участию в конкурсе не допускаются.</w:t>
      </w:r>
    </w:p>
    <w:p w:rsidR="00AB7685" w:rsidRPr="00D24F9E" w:rsidRDefault="00AB7685" w:rsidP="00907AB8">
      <w:pPr>
        <w:rPr>
          <w:lang w:val="ru-RU"/>
        </w:rPr>
      </w:pPr>
    </w:p>
    <w:p w:rsidR="00AB7685" w:rsidRPr="00D24F9E" w:rsidRDefault="00AB7685" w:rsidP="00E0061E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ФОНД КОНКУРСА И ОБЪЁМ</w:t>
      </w:r>
      <w:r w:rsidRPr="00D24F9E">
        <w:rPr>
          <w:b/>
          <w:bCs/>
          <w:color w:val="365F91"/>
        </w:rPr>
        <w:t xml:space="preserve"> ФИНАНСИРОВАНИЯ </w:t>
      </w:r>
    </w:p>
    <w:p w:rsidR="00AB7685" w:rsidRPr="00D24F9E" w:rsidRDefault="00AB7685" w:rsidP="00E0061E">
      <w:pPr>
        <w:rPr>
          <w:lang w:val="ru-RU"/>
        </w:rPr>
      </w:pPr>
      <w:r w:rsidRPr="00D24F9E">
        <w:rPr>
          <w:lang w:val="ru-RU"/>
        </w:rPr>
        <w:t xml:space="preserve">Общий </w:t>
      </w:r>
      <w:r w:rsidR="007672F2" w:rsidRPr="00D24F9E">
        <w:rPr>
          <w:lang w:val="ru-RU"/>
        </w:rPr>
        <w:t xml:space="preserve">фонд Конкурса – </w:t>
      </w:r>
      <w:r w:rsidR="0011771D">
        <w:rPr>
          <w:b/>
          <w:lang w:val="ru-RU"/>
        </w:rPr>
        <w:t>1 0</w:t>
      </w:r>
      <w:r w:rsidR="007523EA" w:rsidRPr="00F83672">
        <w:rPr>
          <w:b/>
          <w:lang w:val="ru-RU"/>
        </w:rPr>
        <w:t>00</w:t>
      </w:r>
      <w:r w:rsidR="00854E07" w:rsidRPr="00D24F9E">
        <w:rPr>
          <w:b/>
          <w:lang w:val="ru-RU"/>
        </w:rPr>
        <w:t> 000 (</w:t>
      </w:r>
      <w:r w:rsidR="0011771D">
        <w:rPr>
          <w:b/>
          <w:lang w:val="ru-RU"/>
        </w:rPr>
        <w:t>один миллион</w:t>
      </w:r>
      <w:r w:rsidR="00854E07" w:rsidRPr="00D24F9E">
        <w:rPr>
          <w:b/>
          <w:lang w:val="ru-RU"/>
        </w:rPr>
        <w:t>)</w:t>
      </w:r>
      <w:r w:rsidR="007672F2" w:rsidRPr="00D24F9E">
        <w:rPr>
          <w:b/>
          <w:lang w:val="ru-RU"/>
        </w:rPr>
        <w:t xml:space="preserve"> рублей</w:t>
      </w:r>
      <w:r w:rsidR="00605E82" w:rsidRPr="00D24F9E">
        <w:rPr>
          <w:b/>
          <w:lang w:val="ru-RU"/>
        </w:rPr>
        <w:t>.</w:t>
      </w:r>
    </w:p>
    <w:p w:rsidR="00AB7685" w:rsidRPr="00D24F9E" w:rsidRDefault="00AB7685" w:rsidP="00D24F9E">
      <w:pPr>
        <w:spacing w:after="60" w:line="24" w:lineRule="atLeast"/>
        <w:jc w:val="both"/>
        <w:rPr>
          <w:lang w:val="ru-RU" w:eastAsia="ru-RU"/>
        </w:rPr>
      </w:pPr>
      <w:r w:rsidRPr="00D24F9E">
        <w:rPr>
          <w:lang w:val="ru-RU" w:eastAsia="ru-RU"/>
        </w:rPr>
        <w:t>Максимальный размер финансирования одного проекта составляет -</w:t>
      </w:r>
      <w:r w:rsidRPr="006B5880">
        <w:rPr>
          <w:color w:val="FF0000"/>
          <w:lang w:val="ru-RU" w:eastAsia="ru-RU"/>
        </w:rPr>
        <w:t xml:space="preserve"> </w:t>
      </w:r>
      <w:r w:rsidR="006B5880" w:rsidRPr="00F83672">
        <w:rPr>
          <w:b/>
          <w:lang w:val="ru-RU" w:eastAsia="ru-RU"/>
        </w:rPr>
        <w:t>5</w:t>
      </w:r>
      <w:r w:rsidRPr="00F83672">
        <w:rPr>
          <w:b/>
          <w:lang w:val="ru-RU" w:eastAsia="ru-RU"/>
        </w:rPr>
        <w:t>0</w:t>
      </w:r>
      <w:r w:rsidRPr="00D24F9E">
        <w:rPr>
          <w:b/>
          <w:lang w:val="ru-RU" w:eastAsia="ru-RU"/>
        </w:rPr>
        <w:t> 000 рублей.</w:t>
      </w:r>
      <w:r w:rsidRPr="00D24F9E">
        <w:rPr>
          <w:lang w:val="ru-RU" w:eastAsia="ru-RU"/>
        </w:rPr>
        <w:t xml:space="preserve"> </w:t>
      </w:r>
    </w:p>
    <w:p w:rsidR="00907AB8" w:rsidRPr="00D24F9E" w:rsidRDefault="00907AB8" w:rsidP="00907AB8">
      <w:pPr>
        <w:rPr>
          <w:lang w:val="ru-RU"/>
        </w:rPr>
      </w:pPr>
    </w:p>
    <w:p w:rsidR="000C5D8E" w:rsidRPr="008400AC" w:rsidRDefault="00907AB8" w:rsidP="008400AC">
      <w:pPr>
        <w:numPr>
          <w:ilvl w:val="0"/>
          <w:numId w:val="3"/>
        </w:numPr>
        <w:pBdr>
          <w:bottom w:val="single" w:sz="12" w:space="1" w:color="365F91"/>
        </w:pBdr>
        <w:spacing w:before="100"/>
        <w:ind w:left="0" w:firstLine="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</w:rPr>
        <w:t xml:space="preserve">УСЛОВИЯ ФИНАНСИРОВАНИЯ </w:t>
      </w:r>
    </w:p>
    <w:p w:rsidR="008400AC" w:rsidRDefault="008400AC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</w:p>
    <w:p w:rsidR="00836C4A" w:rsidRPr="00F25893" w:rsidRDefault="00907AB8" w:rsidP="00E0061E">
      <w:pPr>
        <w:numPr>
          <w:ilvl w:val="1"/>
          <w:numId w:val="3"/>
        </w:numPr>
        <w:ind w:left="0" w:firstLine="0"/>
        <w:outlineLvl w:val="1"/>
        <w:rPr>
          <w:b/>
          <w:u w:val="single"/>
          <w:lang w:val="ru-RU"/>
        </w:rPr>
      </w:pPr>
      <w:r w:rsidRPr="00F25893">
        <w:rPr>
          <w:b/>
          <w:u w:val="single"/>
          <w:lang w:val="ru-RU"/>
        </w:rPr>
        <w:t>Условия использования средств в рамках проекто</w:t>
      </w:r>
      <w:r w:rsidRPr="00D24F9E">
        <w:rPr>
          <w:b/>
          <w:u w:val="single"/>
          <w:lang w:val="ru-RU"/>
        </w:rPr>
        <w:t>в</w:t>
      </w:r>
    </w:p>
    <w:p w:rsidR="00907AB8" w:rsidRPr="00D24F9E" w:rsidRDefault="00171C4C" w:rsidP="00CD7E4F">
      <w:pPr>
        <w:jc w:val="both"/>
        <w:outlineLvl w:val="1"/>
        <w:rPr>
          <w:lang w:val="ru-RU"/>
        </w:rPr>
      </w:pPr>
      <w:r w:rsidRPr="00D24F9E">
        <w:rPr>
          <w:lang w:val="ru-RU"/>
        </w:rPr>
        <w:t>В</w:t>
      </w:r>
      <w:r w:rsidR="00907AB8" w:rsidRPr="00D24F9E">
        <w:rPr>
          <w:lang w:val="ru-RU"/>
        </w:rPr>
        <w:t>ыделенные средства</w:t>
      </w:r>
      <w:r w:rsidR="00907AB8" w:rsidRPr="00F25893">
        <w:rPr>
          <w:lang w:val="ru-RU"/>
        </w:rPr>
        <w:t xml:space="preserve"> могут быть использованы для покрытия основных проектных расходов</w:t>
      </w:r>
      <w:r w:rsidRPr="00D24F9E">
        <w:rPr>
          <w:lang w:val="ru-RU"/>
        </w:rPr>
        <w:t>.</w:t>
      </w:r>
    </w:p>
    <w:p w:rsidR="000C5D8E" w:rsidRDefault="00907AB8" w:rsidP="008400AC">
      <w:pPr>
        <w:jc w:val="both"/>
        <w:outlineLvl w:val="1"/>
        <w:rPr>
          <w:lang w:val="ru-RU"/>
        </w:rPr>
      </w:pPr>
      <w:proofErr w:type="gramStart"/>
      <w:r w:rsidRPr="00F25893">
        <w:rPr>
          <w:u w:val="single"/>
          <w:lang w:val="ru-RU"/>
        </w:rPr>
        <w:t>Основные проектные расходы</w:t>
      </w:r>
      <w:r w:rsidRPr="00F25893">
        <w:rPr>
          <w:lang w:val="ru-RU"/>
        </w:rPr>
        <w:t xml:space="preserve"> – это расходы, которые необходимы для организации мероприятий в рамках проекта (</w:t>
      </w:r>
      <w:r w:rsidR="00B42346">
        <w:rPr>
          <w:lang w:val="ru-RU"/>
        </w:rPr>
        <w:t xml:space="preserve">аренда </w:t>
      </w:r>
      <w:r w:rsidRPr="00D24F9E">
        <w:rPr>
          <w:lang w:val="ru-RU"/>
        </w:rPr>
        <w:t xml:space="preserve">оборудования, </w:t>
      </w:r>
      <w:r w:rsidR="003D2360">
        <w:rPr>
          <w:lang w:val="ru-RU"/>
        </w:rPr>
        <w:t xml:space="preserve">оборудование, </w:t>
      </w:r>
      <w:r w:rsidRPr="00D24F9E">
        <w:rPr>
          <w:lang w:val="ru-RU"/>
        </w:rPr>
        <w:t xml:space="preserve">расходные </w:t>
      </w:r>
      <w:r w:rsidR="00B42346">
        <w:rPr>
          <w:lang w:val="ru-RU"/>
        </w:rPr>
        <w:t xml:space="preserve">материалы </w:t>
      </w:r>
      <w:r w:rsidRPr="00D24F9E">
        <w:rPr>
          <w:lang w:val="ru-RU"/>
        </w:rPr>
        <w:t>(</w:t>
      </w:r>
      <w:r w:rsidR="00B42346">
        <w:rPr>
          <w:lang w:val="ru-RU"/>
        </w:rPr>
        <w:t xml:space="preserve">строительные, </w:t>
      </w:r>
      <w:r w:rsidR="00CD7E4F">
        <w:rPr>
          <w:lang w:val="ru-RU"/>
        </w:rPr>
        <w:t xml:space="preserve">для благоустройства и озеленения, </w:t>
      </w:r>
      <w:r w:rsidRPr="00D24F9E">
        <w:rPr>
          <w:lang w:val="ru-RU"/>
        </w:rPr>
        <w:t xml:space="preserve">спортивный инвентарь, канцелярские </w:t>
      </w:r>
      <w:r w:rsidR="00BF35F4">
        <w:rPr>
          <w:lang w:val="ru-RU"/>
        </w:rPr>
        <w:t xml:space="preserve">и полиграфические </w:t>
      </w:r>
      <w:r w:rsidRPr="00D24F9E">
        <w:rPr>
          <w:lang w:val="ru-RU"/>
        </w:rPr>
        <w:t>товары, игры и игровые материалы</w:t>
      </w:r>
      <w:r w:rsidR="0011771D">
        <w:rPr>
          <w:lang w:val="ru-RU"/>
        </w:rPr>
        <w:t xml:space="preserve">, банковские услуги </w:t>
      </w:r>
      <w:r w:rsidRPr="00D24F9E">
        <w:rPr>
          <w:lang w:val="ru-RU"/>
        </w:rPr>
        <w:t>и пр.)</w:t>
      </w:r>
      <w:r w:rsidR="00AB35DA">
        <w:rPr>
          <w:lang w:val="ru-RU"/>
        </w:rPr>
        <w:t>.</w:t>
      </w:r>
      <w:r w:rsidRPr="00D24F9E">
        <w:rPr>
          <w:lang w:val="ru-RU"/>
        </w:rPr>
        <w:t xml:space="preserve"> </w:t>
      </w:r>
      <w:proofErr w:type="gramEnd"/>
    </w:p>
    <w:p w:rsidR="00492961" w:rsidRPr="00492961" w:rsidRDefault="00492961" w:rsidP="00492961">
      <w:pPr>
        <w:rPr>
          <w:lang w:val="ru-RU"/>
        </w:rPr>
      </w:pPr>
      <w:r w:rsidRPr="00492961">
        <w:rPr>
          <w:lang w:val="ru-RU"/>
        </w:rPr>
        <w:t>В связи с возможными изменениями стоимости товаров, услуг и материалов,  в ходе реализации Проекта допускается перераспределение денежных средств между статьями  Бюджета Проек</w:t>
      </w:r>
      <w:r w:rsidR="0016793D">
        <w:rPr>
          <w:lang w:val="ru-RU"/>
        </w:rPr>
        <w:t>та в размере,  не превышающем 15</w:t>
      </w:r>
      <w:r w:rsidRPr="00492961">
        <w:rPr>
          <w:lang w:val="ru-RU"/>
        </w:rPr>
        <w:t>% от их первоначальной цены.</w:t>
      </w:r>
    </w:p>
    <w:p w:rsidR="008400AC" w:rsidRDefault="008400AC" w:rsidP="00CD7E4F">
      <w:pPr>
        <w:jc w:val="both"/>
        <w:rPr>
          <w:b/>
          <w:u w:val="single"/>
          <w:lang w:val="ru-RU"/>
        </w:rPr>
      </w:pPr>
    </w:p>
    <w:p w:rsidR="00605E82" w:rsidRPr="00F25893" w:rsidRDefault="00907AB8" w:rsidP="00CD7E4F">
      <w:pPr>
        <w:jc w:val="both"/>
        <w:rPr>
          <w:u w:val="single"/>
          <w:lang w:val="ru-RU"/>
        </w:rPr>
      </w:pPr>
      <w:r w:rsidRPr="00D24F9E">
        <w:rPr>
          <w:b/>
          <w:u w:val="single"/>
          <w:lang w:val="ru-RU"/>
        </w:rPr>
        <w:t xml:space="preserve">Финансирование проектов </w:t>
      </w:r>
      <w:r w:rsidR="0011771D">
        <w:rPr>
          <w:b/>
          <w:u w:val="single"/>
          <w:lang w:val="ru-RU"/>
        </w:rPr>
        <w:t xml:space="preserve"> </w:t>
      </w:r>
      <w:r w:rsidRPr="00D24F9E">
        <w:rPr>
          <w:b/>
          <w:u w:val="single"/>
          <w:lang w:val="ru-RU"/>
        </w:rPr>
        <w:t xml:space="preserve">- победителей </w:t>
      </w:r>
      <w:r w:rsidRPr="00D24F9E">
        <w:rPr>
          <w:b/>
          <w:bCs/>
          <w:u w:val="single"/>
          <w:lang w:val="ru-RU"/>
        </w:rPr>
        <w:t>Конкурса</w:t>
      </w:r>
      <w:r w:rsidRPr="00F25893">
        <w:rPr>
          <w:u w:val="single"/>
          <w:lang w:val="ru-RU"/>
        </w:rPr>
        <w:t xml:space="preserve"> </w:t>
      </w:r>
    </w:p>
    <w:p w:rsidR="00B85F1E" w:rsidRDefault="00E25DB9" w:rsidP="008400AC">
      <w:pPr>
        <w:spacing w:before="120" w:after="120"/>
        <w:jc w:val="both"/>
        <w:outlineLvl w:val="1"/>
        <w:rPr>
          <w:lang w:val="ru-RU"/>
        </w:rPr>
      </w:pPr>
      <w:r w:rsidRPr="00D24F9E">
        <w:rPr>
          <w:lang w:val="ru-RU"/>
        </w:rPr>
        <w:t xml:space="preserve">Финансирование </w:t>
      </w:r>
      <w:r w:rsidRPr="00F25893">
        <w:rPr>
          <w:lang w:val="ru-RU"/>
        </w:rPr>
        <w:t xml:space="preserve">осуществляется путем заключения соответствующих договоров между </w:t>
      </w:r>
      <w:r w:rsidRPr="00D24F9E">
        <w:rPr>
          <w:lang w:val="ru-RU"/>
        </w:rPr>
        <w:t xml:space="preserve">физическим лицом (руководителем инициативной группы) </w:t>
      </w:r>
      <w:r>
        <w:rPr>
          <w:lang w:val="ru-RU"/>
        </w:rPr>
        <w:t>или Женсоветом, как юридическим лицом, –</w:t>
      </w:r>
      <w:r w:rsidRPr="00D24F9E">
        <w:rPr>
          <w:lang w:val="ru-RU"/>
        </w:rPr>
        <w:t xml:space="preserve"> </w:t>
      </w:r>
      <w:r w:rsidRPr="00F25893">
        <w:rPr>
          <w:lang w:val="ru-RU"/>
        </w:rPr>
        <w:t>победител</w:t>
      </w:r>
      <w:r w:rsidRPr="00D24F9E">
        <w:rPr>
          <w:lang w:val="ru-RU"/>
        </w:rPr>
        <w:t>е</w:t>
      </w:r>
      <w:r w:rsidRPr="00F25893">
        <w:rPr>
          <w:lang w:val="ru-RU"/>
        </w:rPr>
        <w:t>м</w:t>
      </w:r>
      <w:r w:rsidRPr="00D24F9E">
        <w:rPr>
          <w:lang w:val="ru-RU"/>
        </w:rPr>
        <w:t xml:space="preserve"> Конкурса</w:t>
      </w:r>
      <w:r w:rsidRPr="00F25893">
        <w:rPr>
          <w:lang w:val="ru-RU"/>
        </w:rPr>
        <w:t xml:space="preserve"> и Организатором</w:t>
      </w:r>
      <w:r w:rsidRPr="00D24F9E">
        <w:rPr>
          <w:lang w:val="ru-RU"/>
        </w:rPr>
        <w:t xml:space="preserve"> </w:t>
      </w:r>
      <w:r w:rsidRPr="00F25893">
        <w:rPr>
          <w:lang w:val="ru-RU"/>
        </w:rPr>
        <w:t>Конкурса</w:t>
      </w:r>
      <w:r w:rsidRPr="00751D98">
        <w:rPr>
          <w:lang w:val="ru-RU"/>
        </w:rPr>
        <w:t>. Выплата будет производиться путем оплаты счетов организаций-поставщиков товаров и услуг, необходимых для реализации проекта (в соответствии с бюджетом проекта), по договору с поставщиком или по договору с Женсоветом, как юридическим лицом.</w:t>
      </w:r>
      <w:r>
        <w:rPr>
          <w:lang w:val="ru-RU"/>
        </w:rPr>
        <w:t xml:space="preserve"> </w:t>
      </w:r>
      <w:r w:rsidRPr="00620602">
        <w:rPr>
          <w:lang w:val="ru-RU"/>
        </w:rPr>
        <w:t xml:space="preserve">Услуги специалистов оплачиваются по Договору с </w:t>
      </w:r>
      <w:proofErr w:type="spellStart"/>
      <w:r w:rsidRPr="00620602">
        <w:rPr>
          <w:lang w:val="ru-RU"/>
        </w:rPr>
        <w:t>самозанятым</w:t>
      </w:r>
      <w:r>
        <w:rPr>
          <w:lang w:val="ru-RU"/>
        </w:rPr>
        <w:t>и</w:t>
      </w:r>
      <w:proofErr w:type="spellEnd"/>
      <w:r w:rsidRPr="00620602">
        <w:rPr>
          <w:lang w:val="ru-RU"/>
        </w:rPr>
        <w:t xml:space="preserve"> или по гражданско-правовому Договору</w:t>
      </w:r>
      <w:r>
        <w:rPr>
          <w:lang w:val="ru-RU"/>
        </w:rPr>
        <w:t xml:space="preserve"> (с учетом необходимых налогов)</w:t>
      </w:r>
      <w:r w:rsidRPr="00620602">
        <w:rPr>
          <w:lang w:val="ru-RU"/>
        </w:rPr>
        <w:t>.</w:t>
      </w:r>
    </w:p>
    <w:p w:rsidR="00907AB8" w:rsidRPr="000C5D8E" w:rsidRDefault="00907AB8" w:rsidP="008400AC">
      <w:pPr>
        <w:spacing w:before="120" w:after="120"/>
        <w:jc w:val="both"/>
        <w:outlineLvl w:val="1"/>
        <w:rPr>
          <w:b/>
          <w:u w:val="single"/>
          <w:lang w:val="ru-RU"/>
        </w:rPr>
      </w:pPr>
      <w:r w:rsidRPr="000C5D8E">
        <w:rPr>
          <w:b/>
          <w:u w:val="single"/>
          <w:lang w:val="ru-RU"/>
        </w:rPr>
        <w:t>О</w:t>
      </w:r>
      <w:r w:rsidR="00171C4C" w:rsidRPr="00D24F9E">
        <w:rPr>
          <w:b/>
          <w:u w:val="single"/>
          <w:lang w:val="ru-RU"/>
        </w:rPr>
        <w:t>граничения</w:t>
      </w:r>
      <w:r w:rsidRPr="000C5D8E">
        <w:rPr>
          <w:b/>
          <w:u w:val="single"/>
          <w:lang w:val="ru-RU"/>
        </w:rPr>
        <w:t xml:space="preserve"> в использовании целевых средств</w:t>
      </w:r>
    </w:p>
    <w:p w:rsidR="00907AB8" w:rsidRPr="00D24F9E" w:rsidRDefault="00907AB8" w:rsidP="00E0061E">
      <w:pPr>
        <w:jc w:val="both"/>
        <w:rPr>
          <w:bCs/>
          <w:lang w:val="ru-RU" w:eastAsia="ru-RU"/>
        </w:rPr>
      </w:pPr>
      <w:r w:rsidRPr="00D24F9E">
        <w:rPr>
          <w:lang w:val="ru-RU" w:eastAsia="ru-RU"/>
        </w:rPr>
        <w:t xml:space="preserve">Средства, предоставленные Участнику Конкурса в порядке целевого финансирования, </w:t>
      </w:r>
      <w:r w:rsidRPr="00D24F9E">
        <w:rPr>
          <w:bCs/>
          <w:lang w:val="ru-RU" w:eastAsia="ru-RU"/>
        </w:rPr>
        <w:t>не могут использоваться на:</w:t>
      </w:r>
      <w:r w:rsidRPr="00D24F9E">
        <w:rPr>
          <w:lang w:val="ru-RU" w:eastAsia="ru-RU"/>
        </w:rPr>
        <w:t xml:space="preserve"> </w:t>
      </w:r>
    </w:p>
    <w:p w:rsidR="00907AB8" w:rsidRPr="00D24F9E" w:rsidRDefault="00605E82" w:rsidP="00706541">
      <w:pPr>
        <w:pStyle w:val="a4"/>
        <w:ind w:left="0"/>
        <w:rPr>
          <w:lang w:val="ru-RU" w:eastAsia="ru-RU"/>
        </w:rPr>
      </w:pPr>
      <w:r w:rsidRPr="00D24F9E">
        <w:rPr>
          <w:lang w:val="ru-RU" w:eastAsia="ru-RU"/>
        </w:rPr>
        <w:t xml:space="preserve">- </w:t>
      </w:r>
      <w:r w:rsidR="00171C4C" w:rsidRPr="00D24F9E">
        <w:rPr>
          <w:lang w:val="ru-RU" w:eastAsia="ru-RU"/>
        </w:rPr>
        <w:t>о</w:t>
      </w:r>
      <w:r w:rsidR="00907AB8" w:rsidRPr="00D24F9E">
        <w:rPr>
          <w:lang w:val="ru-RU" w:eastAsia="ru-RU"/>
        </w:rPr>
        <w:t>существление деятельности, не связанной с представленным проектом;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мобильных телефонов и оплату мобильной связи;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907AB8" w:rsidRPr="00D24F9E">
        <w:rPr>
          <w:lang w:val="ru-RU"/>
        </w:rPr>
        <w:t>риобретение алкогольной продукции;</w:t>
      </w:r>
    </w:p>
    <w:p w:rsidR="00907AB8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н</w:t>
      </w:r>
      <w:r w:rsidR="00907AB8" w:rsidRPr="00D24F9E">
        <w:rPr>
          <w:lang w:val="ru-RU"/>
        </w:rPr>
        <w:t>а оказание прямой материальной помощи социально-незащищенным группам (выплату и предоставление прямой материальной помощи)</w:t>
      </w:r>
      <w:r w:rsidR="00716729" w:rsidRPr="00D24F9E">
        <w:rPr>
          <w:lang w:val="ru-RU"/>
        </w:rPr>
        <w:t>;</w:t>
      </w:r>
    </w:p>
    <w:p w:rsidR="00D037AA" w:rsidRPr="00D24F9E" w:rsidRDefault="00605E82" w:rsidP="00706541">
      <w:pPr>
        <w:pStyle w:val="a4"/>
        <w:ind w:left="0"/>
        <w:rPr>
          <w:lang w:val="ru-RU"/>
        </w:rPr>
      </w:pPr>
      <w:r w:rsidRPr="00D24F9E">
        <w:rPr>
          <w:lang w:val="ru-RU"/>
        </w:rPr>
        <w:t>- п</w:t>
      </w:r>
      <w:r w:rsidR="00D037AA" w:rsidRPr="00D24F9E">
        <w:rPr>
          <w:lang w:val="ru-RU"/>
        </w:rPr>
        <w:t>роекты, направленные на получение прибыли;</w:t>
      </w:r>
    </w:p>
    <w:p w:rsidR="00907AB8" w:rsidRPr="00D24F9E" w:rsidRDefault="00605E82" w:rsidP="00706541">
      <w:pPr>
        <w:pStyle w:val="a4"/>
        <w:spacing w:before="240"/>
        <w:ind w:left="0"/>
        <w:rPr>
          <w:lang w:val="ru-RU"/>
        </w:rPr>
      </w:pPr>
      <w:r w:rsidRPr="00D24F9E">
        <w:rPr>
          <w:lang w:val="ru-RU"/>
        </w:rPr>
        <w:t>- о</w:t>
      </w:r>
      <w:r w:rsidR="00716729" w:rsidRPr="00D24F9E">
        <w:rPr>
          <w:lang w:val="ru-RU"/>
        </w:rPr>
        <w:t>плат</w:t>
      </w:r>
      <w:r w:rsidRPr="00D24F9E">
        <w:rPr>
          <w:lang w:val="ru-RU"/>
        </w:rPr>
        <w:t>у</w:t>
      </w:r>
      <w:r w:rsidR="00716729" w:rsidRPr="00D24F9E">
        <w:rPr>
          <w:lang w:val="ru-RU"/>
        </w:rPr>
        <w:t xml:space="preserve"> труда исполнителей проекта.</w:t>
      </w:r>
    </w:p>
    <w:p w:rsidR="00206D94" w:rsidRPr="00206D94" w:rsidRDefault="00206D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</w:p>
    <w:p w:rsidR="007E1794" w:rsidRPr="00D24F9E" w:rsidRDefault="007E1794" w:rsidP="00502B02">
      <w:pPr>
        <w:numPr>
          <w:ilvl w:val="0"/>
          <w:numId w:val="6"/>
        </w:numPr>
        <w:pBdr>
          <w:bottom w:val="single" w:sz="12" w:space="1" w:color="365F91"/>
        </w:pBdr>
        <w:spacing w:before="240"/>
        <w:outlineLvl w:val="0"/>
        <w:rPr>
          <w:b/>
          <w:bCs/>
          <w:color w:val="365F91"/>
        </w:rPr>
      </w:pPr>
      <w:r w:rsidRPr="00D24F9E">
        <w:rPr>
          <w:b/>
          <w:bCs/>
          <w:color w:val="365F91"/>
          <w:lang w:val="ru-RU"/>
        </w:rPr>
        <w:t>ОТЧЁТНОСТЬ ПО ПРОЕКТАМ</w:t>
      </w:r>
    </w:p>
    <w:p w:rsidR="000F4CEF" w:rsidRDefault="005A7C23" w:rsidP="000F4CEF">
      <w:pPr>
        <w:spacing w:before="240" w:line="24" w:lineRule="atLeast"/>
        <w:jc w:val="both"/>
        <w:outlineLvl w:val="1"/>
        <w:rPr>
          <w:lang w:val="ru-RU"/>
        </w:rPr>
      </w:pPr>
      <w:r w:rsidRPr="00D24F9E">
        <w:rPr>
          <w:lang w:val="ru-RU"/>
        </w:rPr>
        <w:t>Победитель</w:t>
      </w:r>
      <w:r w:rsidR="007E1794" w:rsidRPr="00F25893">
        <w:rPr>
          <w:lang w:val="ru-RU"/>
        </w:rPr>
        <w:t xml:space="preserve"> Конкурса </w:t>
      </w:r>
      <w:r w:rsidR="0028337C" w:rsidRPr="00D24F9E">
        <w:rPr>
          <w:lang w:val="ru-RU"/>
        </w:rPr>
        <w:t xml:space="preserve">обязан предоставить </w:t>
      </w:r>
      <w:r w:rsidR="00502B02">
        <w:rPr>
          <w:lang w:val="ru-RU"/>
        </w:rPr>
        <w:t xml:space="preserve">ОТЧЕТ </w:t>
      </w:r>
      <w:r w:rsidR="00960B0C" w:rsidRPr="00960B0C">
        <w:rPr>
          <w:b/>
          <w:lang w:val="ru-RU"/>
        </w:rPr>
        <w:t>(Приложение №</w:t>
      </w:r>
      <w:r w:rsidR="00CB1F05" w:rsidRPr="00393898">
        <w:rPr>
          <w:b/>
          <w:lang w:val="ru-RU"/>
        </w:rPr>
        <w:t>2</w:t>
      </w:r>
      <w:r w:rsidR="00960B0C" w:rsidRPr="00960B0C">
        <w:rPr>
          <w:b/>
          <w:lang w:val="ru-RU"/>
        </w:rPr>
        <w:t>)</w:t>
      </w:r>
      <w:r w:rsidR="00960B0C">
        <w:rPr>
          <w:lang w:val="ru-RU"/>
        </w:rPr>
        <w:t xml:space="preserve"> </w:t>
      </w:r>
      <w:r w:rsidR="00B606A4">
        <w:rPr>
          <w:lang w:val="ru-RU"/>
        </w:rPr>
        <w:t xml:space="preserve">и копии документов с Подрядчиками </w:t>
      </w:r>
      <w:r w:rsidR="002C12F8" w:rsidRPr="00D24F9E">
        <w:rPr>
          <w:lang w:val="ru-RU"/>
        </w:rPr>
        <w:t xml:space="preserve">до </w:t>
      </w:r>
      <w:r w:rsidR="00574400">
        <w:rPr>
          <w:lang w:val="ru-RU"/>
        </w:rPr>
        <w:t>30</w:t>
      </w:r>
      <w:r w:rsidR="002C12F8" w:rsidRPr="001332C3">
        <w:rPr>
          <w:lang w:val="ru-RU"/>
        </w:rPr>
        <w:t xml:space="preserve"> </w:t>
      </w:r>
      <w:r w:rsidR="007D4463">
        <w:rPr>
          <w:lang w:val="ru-RU"/>
        </w:rPr>
        <w:t>декабря 2024</w:t>
      </w:r>
      <w:r w:rsidR="001332C3" w:rsidRPr="001332C3">
        <w:rPr>
          <w:lang w:val="ru-RU"/>
        </w:rPr>
        <w:t xml:space="preserve"> года</w:t>
      </w:r>
      <w:r w:rsidR="001332C3">
        <w:rPr>
          <w:color w:val="FF0000"/>
          <w:lang w:val="ru-RU"/>
        </w:rPr>
        <w:t xml:space="preserve"> </w:t>
      </w:r>
      <w:r w:rsidR="0028337C" w:rsidRPr="00D24F9E">
        <w:rPr>
          <w:lang w:val="ru-RU"/>
        </w:rPr>
        <w:t xml:space="preserve">в </w:t>
      </w:r>
      <w:r w:rsidR="000F4CEF">
        <w:rPr>
          <w:lang w:val="ru-RU"/>
        </w:rPr>
        <w:t>соответствии</w:t>
      </w:r>
      <w:r w:rsidR="00C6793C" w:rsidRPr="00960B0C">
        <w:rPr>
          <w:lang w:val="ru-RU"/>
        </w:rPr>
        <w:t xml:space="preserve"> </w:t>
      </w:r>
      <w:r w:rsidR="00AB35DA">
        <w:rPr>
          <w:lang w:val="ru-RU"/>
        </w:rPr>
        <w:t xml:space="preserve">с </w:t>
      </w:r>
      <w:r w:rsidR="0068219C" w:rsidRPr="00960B0C">
        <w:rPr>
          <w:lang w:val="ru-RU"/>
        </w:rPr>
        <w:t>ДОГОВОРОМ</w:t>
      </w:r>
      <w:r w:rsidR="0028337C" w:rsidRPr="00960B0C">
        <w:rPr>
          <w:lang w:val="ru-RU"/>
        </w:rPr>
        <w:t xml:space="preserve"> </w:t>
      </w:r>
      <w:r w:rsidR="00E25DB9" w:rsidRPr="00960B0C">
        <w:rPr>
          <w:lang w:val="ru-RU"/>
        </w:rPr>
        <w:t xml:space="preserve">между руководителем инициативной группы (ФЛ) или Женсоветом (ЮЛ) </w:t>
      </w:r>
      <w:r w:rsidR="00E25DB9" w:rsidRPr="00960B0C">
        <w:rPr>
          <w:bCs/>
          <w:lang w:val="ru-RU" w:eastAsia="ru-RU"/>
        </w:rPr>
        <w:t>–</w:t>
      </w:r>
      <w:r w:rsidR="00E25DB9" w:rsidRPr="00960B0C">
        <w:rPr>
          <w:lang w:val="ru-RU"/>
        </w:rPr>
        <w:t xml:space="preserve"> победителем Ко</w:t>
      </w:r>
      <w:r w:rsidR="00E25DB9">
        <w:rPr>
          <w:lang w:val="ru-RU"/>
        </w:rPr>
        <w:t>нкурса и Организатором Конкурса</w:t>
      </w:r>
      <w:r w:rsidR="00E25DB9" w:rsidRPr="00960B0C">
        <w:rPr>
          <w:lang w:val="ru-RU"/>
        </w:rPr>
        <w:t xml:space="preserve"> </w:t>
      </w:r>
      <w:r w:rsidR="00DF2ED6">
        <w:rPr>
          <w:lang w:val="ru-RU"/>
        </w:rPr>
        <w:t>по</w:t>
      </w:r>
      <w:r w:rsidR="00DF2ED6" w:rsidRPr="00DF2ED6">
        <w:rPr>
          <w:lang w:val="ru-RU"/>
        </w:rPr>
        <w:t xml:space="preserve"> </w:t>
      </w:r>
      <w:proofErr w:type="spellStart"/>
      <w:r w:rsidR="00DF2ED6" w:rsidRPr="00D24F9E">
        <w:rPr>
          <w:lang w:val="ru-RU"/>
        </w:rPr>
        <w:t>эл</w:t>
      </w:r>
      <w:proofErr w:type="gramStart"/>
      <w:r w:rsidR="00DF2ED6" w:rsidRPr="00D24F9E">
        <w:rPr>
          <w:lang w:val="ru-RU"/>
        </w:rPr>
        <w:t>.п</w:t>
      </w:r>
      <w:proofErr w:type="gramEnd"/>
      <w:r w:rsidR="00DF2ED6" w:rsidRPr="00D24F9E">
        <w:rPr>
          <w:lang w:val="ru-RU"/>
        </w:rPr>
        <w:t>очте</w:t>
      </w:r>
      <w:proofErr w:type="spellEnd"/>
      <w:r w:rsidR="00DF2ED6" w:rsidRPr="00D24F9E">
        <w:rPr>
          <w:lang w:val="ru-RU"/>
        </w:rPr>
        <w:t xml:space="preserve"> </w:t>
      </w:r>
      <w:hyperlink r:id="rId8" w:history="1">
        <w:r w:rsidR="00DF2ED6" w:rsidRPr="00D24F9E">
          <w:rPr>
            <w:rStyle w:val="a3"/>
            <w:lang w:val="ru-RU"/>
          </w:rPr>
          <w:t>novosib@wuor.ru</w:t>
        </w:r>
      </w:hyperlink>
      <w:r w:rsidR="00C37863" w:rsidRPr="00960B0C">
        <w:rPr>
          <w:lang w:val="ru-RU"/>
        </w:rPr>
        <w:t xml:space="preserve"> </w:t>
      </w:r>
      <w:r w:rsidR="00DF2ED6">
        <w:rPr>
          <w:lang w:val="ru-RU"/>
        </w:rPr>
        <w:t xml:space="preserve">. </w:t>
      </w:r>
    </w:p>
    <w:p w:rsidR="008400AC" w:rsidRDefault="00C37863" w:rsidP="007D4463">
      <w:pPr>
        <w:spacing w:line="24" w:lineRule="atLeast"/>
        <w:jc w:val="both"/>
        <w:outlineLvl w:val="1"/>
        <w:rPr>
          <w:lang w:val="ru-RU"/>
        </w:rPr>
      </w:pPr>
      <w:r w:rsidRPr="00960B0C">
        <w:rPr>
          <w:lang w:val="ru-RU"/>
        </w:rPr>
        <w:t xml:space="preserve">Женсовет дополнительно прикладывает Акт выполненных работ </w:t>
      </w:r>
      <w:r w:rsidR="000F4CEF">
        <w:rPr>
          <w:b/>
          <w:lang w:val="ru-RU"/>
        </w:rPr>
        <w:t>(Приложение №</w:t>
      </w:r>
      <w:r w:rsidR="00CB1F05" w:rsidRPr="00393898">
        <w:rPr>
          <w:b/>
          <w:lang w:val="ru-RU"/>
        </w:rPr>
        <w:t>3</w:t>
      </w:r>
      <w:r w:rsidR="000F4CEF">
        <w:rPr>
          <w:b/>
          <w:lang w:val="ru-RU"/>
        </w:rPr>
        <w:t>).</w:t>
      </w:r>
      <w:r w:rsidR="00C6793C" w:rsidRPr="00960B0C">
        <w:rPr>
          <w:b/>
          <w:lang w:val="ru-RU"/>
        </w:rPr>
        <w:t xml:space="preserve"> </w:t>
      </w:r>
    </w:p>
    <w:p w:rsidR="00907AB8" w:rsidRPr="00D24F9E" w:rsidRDefault="00907AB8" w:rsidP="00907AB8">
      <w:pPr>
        <w:pStyle w:val="1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КРИТЕРИ</w:t>
      </w:r>
      <w:r w:rsidR="00E25BE0" w:rsidRPr="00D24F9E">
        <w:rPr>
          <w:rFonts w:ascii="Times New Roman" w:hAnsi="Times New Roman"/>
          <w:lang w:val="ru-RU"/>
        </w:rPr>
        <w:t xml:space="preserve">И </w:t>
      </w:r>
      <w:r w:rsidR="00171C4C" w:rsidRPr="00D24F9E">
        <w:rPr>
          <w:rFonts w:ascii="Times New Roman" w:hAnsi="Times New Roman"/>
          <w:lang w:val="ru-RU"/>
        </w:rPr>
        <w:t xml:space="preserve">ДЛЯ ОПРЕДЕЛЕНИЯ </w:t>
      </w:r>
      <w:r w:rsidR="00171C4C" w:rsidRPr="00BA648F">
        <w:rPr>
          <w:rFonts w:ascii="Times New Roman" w:hAnsi="Times New Roman"/>
          <w:color w:val="2F5496" w:themeColor="accent1" w:themeShade="BF"/>
          <w:lang w:val="ru-RU"/>
        </w:rPr>
        <w:t xml:space="preserve">ПОБЕДИТЕЛЕЙ </w:t>
      </w:r>
      <w:r w:rsidR="00171C4C" w:rsidRPr="00D24F9E">
        <w:rPr>
          <w:rFonts w:ascii="Times New Roman" w:hAnsi="Times New Roman"/>
          <w:lang w:val="ru-RU"/>
        </w:rPr>
        <w:t xml:space="preserve">В КОНКУРСЕ </w:t>
      </w:r>
      <w:r w:rsidR="00E25BE0" w:rsidRPr="00D24F9E">
        <w:rPr>
          <w:rFonts w:ascii="Times New Roman" w:hAnsi="Times New Roman"/>
          <w:lang w:val="ru-RU"/>
        </w:rPr>
        <w:t>ПРОЕКТОВ</w:t>
      </w:r>
    </w:p>
    <w:p w:rsidR="00907AB8" w:rsidRPr="00D24F9E" w:rsidRDefault="00907AB8" w:rsidP="000F4CEF">
      <w:pPr>
        <w:autoSpaceDE w:val="0"/>
        <w:autoSpaceDN w:val="0"/>
        <w:adjustRightInd w:val="0"/>
        <w:spacing w:before="240"/>
        <w:jc w:val="both"/>
        <w:rPr>
          <w:kern w:val="1"/>
          <w:lang w:val="ru-RU" w:eastAsia="ru-RU"/>
        </w:rPr>
      </w:pPr>
      <w:r w:rsidRPr="00D24F9E">
        <w:rPr>
          <w:kern w:val="1"/>
          <w:lang w:val="ru-RU" w:eastAsia="ru-RU"/>
        </w:rPr>
        <w:t>Члены Экспертного совета оценивают проекты, представленные на конкурс, в соответствии со следующими критериями: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актуальность, востребованность и значимость проекта для местных жителей;</w:t>
      </w:r>
    </w:p>
    <w:p w:rsidR="00907AB8" w:rsidRPr="00D24F9E" w:rsidRDefault="00907AB8" w:rsidP="002C12F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наличие четкого плана реализации проекта;</w:t>
      </w:r>
    </w:p>
    <w:p w:rsidR="00907AB8" w:rsidRPr="00D24F9E" w:rsidRDefault="00907AB8" w:rsidP="00907AB8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lastRenderedPageBreak/>
        <w:t>партнерский потенциал проекта (вовлечение в реализацию проекта других организаций, местных жителей, бизнес-партнеров, органов власти и т.д.);</w:t>
      </w:r>
    </w:p>
    <w:p w:rsidR="000C5D8E" w:rsidRPr="008400AC" w:rsidRDefault="00907AB8" w:rsidP="008400AC">
      <w:pPr>
        <w:numPr>
          <w:ilvl w:val="0"/>
          <w:numId w:val="10"/>
        </w:numPr>
        <w:ind w:left="709"/>
        <w:jc w:val="both"/>
        <w:rPr>
          <w:lang w:val="ru-RU" w:eastAsia="ar-SA"/>
        </w:rPr>
      </w:pPr>
      <w:r w:rsidRPr="00D24F9E">
        <w:rPr>
          <w:lang w:val="ru-RU" w:eastAsia="ar-SA"/>
        </w:rPr>
        <w:t>реалистичность и обоснованность затрат (расходов) по проекту (соотношение затрат (расходов) и планируемых результатов, рациональность);</w:t>
      </w:r>
    </w:p>
    <w:p w:rsidR="008400AC" w:rsidRDefault="008400AC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</w:p>
    <w:p w:rsidR="00907AB8" w:rsidRPr="00F25893" w:rsidRDefault="00187ABF" w:rsidP="00B5784B">
      <w:pPr>
        <w:pStyle w:val="1"/>
        <w:tabs>
          <w:tab w:val="num" w:pos="0"/>
        </w:tabs>
        <w:spacing w:before="100" w:after="0"/>
        <w:rPr>
          <w:rFonts w:ascii="Times New Roman" w:hAnsi="Times New Roman"/>
          <w:lang w:val="ru-RU"/>
        </w:rPr>
      </w:pPr>
      <w:r w:rsidRPr="00F25893">
        <w:rPr>
          <w:rFonts w:ascii="Times New Roman" w:hAnsi="Times New Roman"/>
          <w:lang w:val="ru-RU"/>
        </w:rPr>
        <w:t>ПОРЯДОК</w:t>
      </w:r>
      <w:r w:rsidR="00907AB8" w:rsidRPr="00F25893">
        <w:rPr>
          <w:rFonts w:ascii="Times New Roman" w:hAnsi="Times New Roman"/>
          <w:lang w:val="ru-RU"/>
        </w:rPr>
        <w:t xml:space="preserve"> ПОДАЧИ ЗАЯВОК НА КОНКУРС</w:t>
      </w:r>
      <w:r w:rsidR="00907AB8" w:rsidRPr="00D24F9E">
        <w:rPr>
          <w:rFonts w:ascii="Times New Roman" w:hAnsi="Times New Roman"/>
          <w:lang w:val="ru-RU"/>
        </w:rPr>
        <w:t xml:space="preserve">. </w:t>
      </w:r>
      <w:r w:rsidR="00907AB8" w:rsidRPr="00F25893">
        <w:rPr>
          <w:rFonts w:ascii="Times New Roman" w:hAnsi="Times New Roman"/>
          <w:lang w:val="ru-RU"/>
        </w:rPr>
        <w:t xml:space="preserve"> </w:t>
      </w:r>
      <w:r w:rsidR="00907AB8" w:rsidRPr="00D24F9E">
        <w:rPr>
          <w:rFonts w:ascii="Times New Roman" w:hAnsi="Times New Roman"/>
          <w:lang w:val="ru-RU"/>
        </w:rPr>
        <w:t>ОБЩИЕ ТРЕБОВАНИЯ К ЗАЯВКАМ</w:t>
      </w:r>
    </w:p>
    <w:p w:rsidR="00907AB8" w:rsidRPr="00D24F9E" w:rsidRDefault="00907AB8" w:rsidP="000F4CEF">
      <w:pPr>
        <w:spacing w:before="240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К участию в Конкурсе и рассмотрению Экспертным советом допускаются Заявки, которые полностью соответствуют формальным требованиям Конкурса:</w:t>
      </w:r>
    </w:p>
    <w:p w:rsidR="00907AB8" w:rsidRPr="00D24F9E" w:rsidRDefault="00B5784B" w:rsidP="002C12F8">
      <w:pPr>
        <w:rPr>
          <w:rStyle w:val="a3"/>
          <w:b/>
          <w:bCs/>
          <w:iCs/>
          <w:color w:val="1F3864" w:themeColor="accent1" w:themeShade="80"/>
          <w:u w:val="none"/>
          <w:lang w:val="ru-RU"/>
        </w:rPr>
      </w:pPr>
      <w:r>
        <w:rPr>
          <w:lang w:val="ru-RU"/>
        </w:rPr>
        <w:t xml:space="preserve">1). </w:t>
      </w:r>
      <w:r w:rsidRPr="00B5784B">
        <w:rPr>
          <w:b/>
          <w:lang w:val="ru-RU"/>
        </w:rPr>
        <w:t>З</w:t>
      </w:r>
      <w:r w:rsidR="00907AB8" w:rsidRPr="00B5784B">
        <w:rPr>
          <w:b/>
          <w:lang w:val="ru-RU"/>
        </w:rPr>
        <w:t xml:space="preserve">аявка </w:t>
      </w:r>
      <w:r w:rsidR="001931BF" w:rsidRPr="00B5784B">
        <w:rPr>
          <w:b/>
          <w:lang w:val="ru-RU"/>
        </w:rPr>
        <w:t>(Приложение 1)</w:t>
      </w:r>
      <w:r w:rsidR="001931BF" w:rsidRPr="001931BF">
        <w:rPr>
          <w:b/>
          <w:lang w:val="ru-RU"/>
        </w:rPr>
        <w:t xml:space="preserve"> </w:t>
      </w:r>
      <w:r w:rsidR="00907AB8" w:rsidRPr="00D24F9E">
        <w:rPr>
          <w:lang w:val="ru-RU"/>
        </w:rPr>
        <w:t xml:space="preserve">должна </w:t>
      </w:r>
      <w:r w:rsidR="00907AB8" w:rsidRPr="00B5784B">
        <w:rPr>
          <w:lang w:val="ru-RU"/>
        </w:rPr>
        <w:t xml:space="preserve">быть </w:t>
      </w:r>
      <w:r>
        <w:rPr>
          <w:lang w:val="ru-RU"/>
        </w:rPr>
        <w:t>направлена</w:t>
      </w:r>
      <w:r w:rsidR="00907AB8" w:rsidRPr="00B5784B">
        <w:rPr>
          <w:lang w:val="ru-RU"/>
        </w:rPr>
        <w:t xml:space="preserve"> п</w:t>
      </w:r>
      <w:r w:rsidR="00907AB8" w:rsidRPr="00D24F9E">
        <w:rPr>
          <w:lang w:val="ru-RU"/>
        </w:rPr>
        <w:t>о электронной почте на адрес</w:t>
      </w:r>
      <w:r w:rsidR="002C12F8" w:rsidRPr="00D24F9E">
        <w:rPr>
          <w:lang w:val="ru-RU"/>
        </w:rPr>
        <w:t xml:space="preserve">: </w:t>
      </w:r>
      <w:hyperlink r:id="rId9" w:history="1">
        <w:r w:rsidR="002C12F8" w:rsidRPr="00D24F9E">
          <w:rPr>
            <w:rStyle w:val="a3"/>
            <w:lang w:val="ru-RU"/>
          </w:rPr>
          <w:t>novosib@wuor.ru</w:t>
        </w:r>
      </w:hyperlink>
      <w:r w:rsidR="002C12F8" w:rsidRPr="00D24F9E">
        <w:rPr>
          <w:color w:val="C00000"/>
          <w:lang w:val="ru-RU"/>
        </w:rPr>
        <w:t xml:space="preserve"> </w:t>
      </w:r>
      <w:r w:rsidR="002C12F8" w:rsidRPr="00D24F9E">
        <w:rPr>
          <w:lang w:val="ru-RU"/>
        </w:rPr>
        <w:t xml:space="preserve">с пометкой </w:t>
      </w:r>
      <w:r w:rsidR="002C12F8" w:rsidRPr="00AB35DA">
        <w:rPr>
          <w:b/>
          <w:color w:val="2F5496" w:themeColor="accent1" w:themeShade="BF"/>
          <w:lang w:val="ru-RU"/>
        </w:rPr>
        <w:t>«</w:t>
      </w:r>
      <w:r w:rsidR="002C12F8" w:rsidRPr="00AB35DA">
        <w:rPr>
          <w:b/>
          <w:i/>
          <w:color w:val="2F5496" w:themeColor="accent1" w:themeShade="BF"/>
          <w:lang w:val="ru-RU"/>
        </w:rPr>
        <w:t xml:space="preserve">Заявка на конкурс </w:t>
      </w:r>
      <w:r w:rsidR="002C12F8" w:rsidRPr="00AB35DA">
        <w:rPr>
          <w:b/>
          <w:bCs/>
          <w:i/>
          <w:iCs/>
          <w:color w:val="2F5496" w:themeColor="accent1" w:themeShade="BF"/>
          <w:lang w:val="ru-RU"/>
        </w:rPr>
        <w:t>«</w:t>
      </w:r>
      <w:r w:rsidR="00B41FC6">
        <w:rPr>
          <w:b/>
          <w:bCs/>
          <w:i/>
          <w:iCs/>
          <w:color w:val="2F5496" w:themeColor="accent1" w:themeShade="BF"/>
          <w:lang w:val="ru-RU"/>
        </w:rPr>
        <w:t>КРЕПКА СЕМЬЯ – КРЕПКА ДЕРЖАВА</w:t>
      </w:r>
      <w:r w:rsidR="007D4463" w:rsidRPr="008173DC">
        <w:rPr>
          <w:b/>
          <w:bCs/>
          <w:i/>
          <w:iCs/>
          <w:color w:val="2F5496" w:themeColor="accent1" w:themeShade="BF"/>
          <w:lang w:val="ru-RU"/>
        </w:rPr>
        <w:t>»</w:t>
      </w:r>
      <w:r w:rsidR="007D4463">
        <w:rPr>
          <w:b/>
          <w:bCs/>
          <w:i/>
          <w:iCs/>
          <w:color w:val="2F5496" w:themeColor="accent1" w:themeShade="BF"/>
          <w:lang w:val="ru-RU"/>
        </w:rPr>
        <w:t xml:space="preserve"> Ваш город/район</w:t>
      </w:r>
      <w:r w:rsidR="00502B02" w:rsidRPr="00AB35DA">
        <w:rPr>
          <w:b/>
          <w:bCs/>
          <w:i/>
          <w:iCs/>
          <w:color w:val="2F5496" w:themeColor="accent1" w:themeShade="BF"/>
          <w:lang w:val="ru-RU"/>
        </w:rPr>
        <w:t>»</w:t>
      </w:r>
      <w:r w:rsidR="00907AB8" w:rsidRPr="00AB35DA">
        <w:rPr>
          <w:rStyle w:val="a3"/>
          <w:b/>
          <w:color w:val="2F5496" w:themeColor="accent1" w:themeShade="BF"/>
          <w:lang w:val="ru-RU"/>
        </w:rPr>
        <w:t>;</w:t>
      </w:r>
    </w:p>
    <w:p w:rsidR="00907AB8" w:rsidRPr="00D24F9E" w:rsidRDefault="00171C4C" w:rsidP="00171C4C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- </w:t>
      </w:r>
      <w:r w:rsidR="001314B1" w:rsidRPr="00D24F9E">
        <w:rPr>
          <w:rFonts w:eastAsia="Arial"/>
          <w:lang w:val="ru-RU"/>
        </w:rPr>
        <w:t>п</w:t>
      </w:r>
      <w:r w:rsidR="00907AB8" w:rsidRPr="00D24F9E">
        <w:rPr>
          <w:rFonts w:eastAsia="Arial"/>
          <w:lang w:val="ru-RU"/>
        </w:rPr>
        <w:t>олный объем заявки не более 15 ст</w:t>
      </w:r>
      <w:r w:rsidR="004941D1">
        <w:rPr>
          <w:rFonts w:eastAsia="Arial"/>
          <w:lang w:val="ru-RU"/>
        </w:rPr>
        <w:t>раниц, размер шрифта не менее 10</w:t>
      </w:r>
      <w:r w:rsidR="00907AB8" w:rsidRPr="00D24F9E">
        <w:rPr>
          <w:rFonts w:eastAsia="Arial"/>
          <w:lang w:val="ru-RU"/>
        </w:rPr>
        <w:t>-го;</w:t>
      </w:r>
    </w:p>
    <w:p w:rsidR="00907AB8" w:rsidRPr="00D24F9E" w:rsidRDefault="001314B1" w:rsidP="001314B1">
      <w:pPr>
        <w:spacing w:before="120" w:after="120"/>
        <w:ind w:left="425"/>
        <w:contextualSpacing/>
        <w:rPr>
          <w:rFonts w:eastAsia="Arial"/>
          <w:lang w:val="ru-RU"/>
        </w:rPr>
      </w:pPr>
      <w:r w:rsidRPr="00D24F9E">
        <w:rPr>
          <w:rFonts w:eastAsia="Arial"/>
          <w:lang w:val="ru-RU"/>
        </w:rPr>
        <w:t>- п</w:t>
      </w:r>
      <w:r w:rsidR="00907AB8" w:rsidRPr="00D24F9E">
        <w:rPr>
          <w:rFonts w:eastAsia="Arial"/>
          <w:lang w:val="ru-RU"/>
        </w:rPr>
        <w:t xml:space="preserve">роектная заявка подается в электронном виде: </w:t>
      </w:r>
    </w:p>
    <w:p w:rsidR="00907AB8" w:rsidRPr="00D24F9E" w:rsidRDefault="001314B1" w:rsidP="00BA648F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907AB8" w:rsidRPr="00D24F9E">
        <w:rPr>
          <w:rFonts w:eastAsia="Arial"/>
          <w:lang w:val="ru-RU"/>
        </w:rPr>
        <w:t xml:space="preserve">1й экз.  -  в формате </w:t>
      </w:r>
      <w:proofErr w:type="spellStart"/>
      <w:r w:rsidR="00907AB8" w:rsidRPr="00D24F9E">
        <w:rPr>
          <w:rFonts w:eastAsia="Arial"/>
          <w:lang w:val="ru-RU"/>
        </w:rPr>
        <w:t>Microsoft</w:t>
      </w:r>
      <w:proofErr w:type="spellEnd"/>
      <w:r w:rsidR="00907AB8" w:rsidRPr="00D24F9E">
        <w:rPr>
          <w:rFonts w:eastAsia="Arial"/>
          <w:lang w:val="ru-RU"/>
        </w:rPr>
        <w:t xml:space="preserve"> </w:t>
      </w:r>
      <w:proofErr w:type="spellStart"/>
      <w:r w:rsidR="00907AB8" w:rsidRPr="00D24F9E">
        <w:rPr>
          <w:rFonts w:eastAsia="Arial"/>
          <w:lang w:val="ru-RU"/>
        </w:rPr>
        <w:t>Word</w:t>
      </w:r>
      <w:proofErr w:type="spellEnd"/>
      <w:r w:rsidR="00907AB8" w:rsidRPr="00D24F9E">
        <w:rPr>
          <w:rFonts w:eastAsia="Arial"/>
          <w:lang w:val="ru-RU"/>
        </w:rPr>
        <w:t>;</w:t>
      </w:r>
    </w:p>
    <w:p w:rsidR="00206D94" w:rsidRPr="007D4463" w:rsidRDefault="001314B1" w:rsidP="007D4463">
      <w:pPr>
        <w:ind w:left="425"/>
        <w:rPr>
          <w:rFonts w:eastAsia="Arial"/>
          <w:lang w:val="ru-RU"/>
        </w:rPr>
      </w:pPr>
      <w:r w:rsidRPr="00D24F9E">
        <w:rPr>
          <w:rFonts w:eastAsia="Arial"/>
          <w:lang w:val="ru-RU"/>
        </w:rPr>
        <w:t xml:space="preserve">                     </w:t>
      </w:r>
      <w:r w:rsidR="00502B02">
        <w:rPr>
          <w:rFonts w:eastAsia="Arial"/>
          <w:lang w:val="ru-RU"/>
        </w:rPr>
        <w:t>2й экз. - скан</w:t>
      </w:r>
      <w:r w:rsidR="00907AB8" w:rsidRPr="00D24F9E">
        <w:rPr>
          <w:rFonts w:eastAsia="Arial"/>
          <w:lang w:val="ru-RU"/>
        </w:rPr>
        <w:t xml:space="preserve"> заявки в форм</w:t>
      </w:r>
      <w:r w:rsidR="00502B02">
        <w:rPr>
          <w:rFonts w:eastAsia="Arial"/>
          <w:lang w:val="ru-RU"/>
        </w:rPr>
        <w:t xml:space="preserve">ате </w:t>
      </w:r>
      <w:r w:rsidR="00502B02">
        <w:rPr>
          <w:rFonts w:eastAsia="Arial"/>
          <w:lang w:val="en-US"/>
        </w:rPr>
        <w:t>JPEG</w:t>
      </w:r>
      <w:r w:rsidR="00502B02">
        <w:rPr>
          <w:rFonts w:eastAsia="Arial"/>
          <w:lang w:val="ru-RU"/>
        </w:rPr>
        <w:t xml:space="preserve"> или PDF с подписью</w:t>
      </w:r>
      <w:r w:rsidR="00E25DB9" w:rsidRPr="00E25DB9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>и печатью</w:t>
      </w:r>
      <w:r w:rsidR="00502B02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 xml:space="preserve">председателя женсовета или </w:t>
      </w:r>
      <w:r w:rsidR="00B85F1E">
        <w:rPr>
          <w:rFonts w:eastAsia="Arial"/>
          <w:lang w:val="ru-RU"/>
        </w:rPr>
        <w:t xml:space="preserve">с подписью </w:t>
      </w:r>
      <w:r w:rsidR="00502B02">
        <w:rPr>
          <w:rFonts w:eastAsia="Arial"/>
          <w:lang w:val="ru-RU"/>
        </w:rPr>
        <w:t>руководителя</w:t>
      </w:r>
      <w:r w:rsidR="00393898">
        <w:rPr>
          <w:rFonts w:eastAsia="Arial"/>
          <w:lang w:val="ru-RU"/>
        </w:rPr>
        <w:t xml:space="preserve"> </w:t>
      </w:r>
      <w:r w:rsidR="00E25DB9">
        <w:rPr>
          <w:rFonts w:eastAsia="Arial"/>
          <w:lang w:val="ru-RU"/>
        </w:rPr>
        <w:t xml:space="preserve"> инициативной группы</w:t>
      </w:r>
      <w:r w:rsidR="00502B02">
        <w:rPr>
          <w:rFonts w:eastAsia="Arial"/>
          <w:lang w:val="ru-RU"/>
        </w:rPr>
        <w:t>;</w:t>
      </w:r>
    </w:p>
    <w:p w:rsidR="001314B1" w:rsidRPr="00D24F9E" w:rsidRDefault="00CD7E4F" w:rsidP="007D4463">
      <w:pPr>
        <w:suppressAutoHyphens/>
        <w:spacing w:after="120"/>
        <w:jc w:val="both"/>
        <w:rPr>
          <w:lang w:val="ru-RU"/>
        </w:rPr>
      </w:pPr>
      <w:r w:rsidRPr="00CD7E4F">
        <w:rPr>
          <w:lang w:val="ru-RU"/>
        </w:rPr>
        <w:t xml:space="preserve">Далее </w:t>
      </w:r>
      <w:r w:rsidR="007D4463">
        <w:rPr>
          <w:b/>
          <w:lang w:val="ru-RU"/>
        </w:rPr>
        <w:t>председателю женсовета</w:t>
      </w:r>
      <w:r w:rsidR="00E25DB9">
        <w:rPr>
          <w:b/>
          <w:lang w:val="ru-RU"/>
        </w:rPr>
        <w:t xml:space="preserve"> или </w:t>
      </w:r>
      <w:r w:rsidR="00E25DB9" w:rsidRPr="00D24F9E">
        <w:rPr>
          <w:b/>
          <w:lang w:val="ru-RU"/>
        </w:rPr>
        <w:t>Руководителю инициативной группы</w:t>
      </w:r>
      <w:r w:rsidR="00187ABF" w:rsidRPr="00D24F9E">
        <w:rPr>
          <w:lang w:val="ru-RU"/>
        </w:rPr>
        <w:t xml:space="preserve"> отправляется</w:t>
      </w:r>
      <w:r w:rsidR="00907AB8" w:rsidRPr="00D24F9E">
        <w:rPr>
          <w:lang w:val="ru-RU"/>
        </w:rPr>
        <w:t xml:space="preserve"> письмо</w:t>
      </w:r>
      <w:r w:rsidR="00187ABF" w:rsidRPr="00D24F9E">
        <w:rPr>
          <w:lang w:val="ru-RU"/>
        </w:rPr>
        <w:t>-</w:t>
      </w:r>
      <w:r w:rsidR="001931BF">
        <w:rPr>
          <w:lang w:val="ru-RU"/>
        </w:rPr>
        <w:t xml:space="preserve">подтверждение о </w:t>
      </w:r>
      <w:r>
        <w:rPr>
          <w:lang w:val="ru-RU"/>
        </w:rPr>
        <w:t>регистрации З</w:t>
      </w:r>
      <w:r w:rsidR="00907AB8" w:rsidRPr="00D24F9E">
        <w:rPr>
          <w:lang w:val="ru-RU"/>
        </w:rPr>
        <w:t>аявки</w:t>
      </w:r>
      <w:r w:rsidR="001931BF">
        <w:rPr>
          <w:lang w:val="ru-RU"/>
        </w:rPr>
        <w:t xml:space="preserve"> и присвоении номера</w:t>
      </w:r>
      <w:r w:rsidR="00907AB8" w:rsidRPr="00D24F9E">
        <w:rPr>
          <w:lang w:val="ru-RU"/>
        </w:rPr>
        <w:t xml:space="preserve">. В случае неполучения письма о регистрации заявки </w:t>
      </w:r>
      <w:r w:rsidR="00907AB8" w:rsidRPr="00D24F9E">
        <w:rPr>
          <w:u w:val="single"/>
          <w:lang w:val="ru-RU"/>
        </w:rPr>
        <w:t>в течени</w:t>
      </w:r>
      <w:r w:rsidR="00321E2B" w:rsidRPr="00D24F9E">
        <w:rPr>
          <w:u w:val="single"/>
          <w:lang w:val="ru-RU"/>
        </w:rPr>
        <w:t>е</w:t>
      </w:r>
      <w:r w:rsidR="00907AB8" w:rsidRPr="00D24F9E">
        <w:rPr>
          <w:u w:val="single"/>
          <w:lang w:val="ru-RU"/>
        </w:rPr>
        <w:t xml:space="preserve"> более чем 2</w:t>
      </w:r>
      <w:r w:rsidR="00187ABF" w:rsidRPr="00D24F9E">
        <w:rPr>
          <w:u w:val="single"/>
          <w:lang w:val="ru-RU"/>
        </w:rPr>
        <w:t>-</w:t>
      </w:r>
      <w:r w:rsidR="00907AB8" w:rsidRPr="00D24F9E">
        <w:rPr>
          <w:u w:val="single"/>
          <w:lang w:val="ru-RU"/>
        </w:rPr>
        <w:t xml:space="preserve">х дней после </w:t>
      </w:r>
      <w:r w:rsidR="001931BF">
        <w:rPr>
          <w:u w:val="single"/>
          <w:lang w:val="ru-RU"/>
        </w:rPr>
        <w:t>подачи заявки</w:t>
      </w:r>
      <w:r w:rsidR="00907AB8" w:rsidRPr="00D24F9E">
        <w:rPr>
          <w:lang w:val="ru-RU"/>
        </w:rPr>
        <w:t>, необхо</w:t>
      </w:r>
      <w:r w:rsidR="001931BF">
        <w:rPr>
          <w:lang w:val="ru-RU"/>
        </w:rPr>
        <w:t>димо связаться с Организатором К</w:t>
      </w:r>
      <w:r w:rsidR="00907AB8" w:rsidRPr="00D24F9E">
        <w:rPr>
          <w:lang w:val="ru-RU"/>
        </w:rPr>
        <w:t xml:space="preserve">онкурса по </w:t>
      </w:r>
      <w:proofErr w:type="spellStart"/>
      <w:r w:rsidR="00907AB8" w:rsidRPr="00D24F9E">
        <w:rPr>
          <w:lang w:val="ru-RU"/>
        </w:rPr>
        <w:t>эл</w:t>
      </w:r>
      <w:proofErr w:type="gramStart"/>
      <w:r w:rsidR="00907AB8" w:rsidRPr="00D24F9E">
        <w:rPr>
          <w:lang w:val="ru-RU"/>
        </w:rPr>
        <w:t>.п</w:t>
      </w:r>
      <w:proofErr w:type="gramEnd"/>
      <w:r w:rsidR="00907AB8" w:rsidRPr="00D24F9E">
        <w:rPr>
          <w:lang w:val="ru-RU"/>
        </w:rPr>
        <w:t>очте</w:t>
      </w:r>
      <w:proofErr w:type="spellEnd"/>
      <w:r w:rsidR="008A6CBE" w:rsidRPr="00D24F9E">
        <w:rPr>
          <w:lang w:val="ru-RU"/>
        </w:rPr>
        <w:t xml:space="preserve"> </w:t>
      </w:r>
      <w:hyperlink r:id="rId10" w:history="1">
        <w:r w:rsidR="00187ABF" w:rsidRPr="00D24F9E">
          <w:rPr>
            <w:rStyle w:val="a3"/>
            <w:lang w:val="ru-RU"/>
          </w:rPr>
          <w:t>novosib@wuor.ru</w:t>
        </w:r>
      </w:hyperlink>
      <w:r w:rsidR="00187ABF" w:rsidRPr="00D24F9E">
        <w:rPr>
          <w:color w:val="C00000"/>
          <w:lang w:val="ru-RU"/>
        </w:rPr>
        <w:t xml:space="preserve"> </w:t>
      </w:r>
      <w:r w:rsidR="00907AB8" w:rsidRPr="00D24F9E">
        <w:rPr>
          <w:lang w:val="ru-RU"/>
        </w:rPr>
        <w:t xml:space="preserve">или по телефону </w:t>
      </w:r>
      <w:r w:rsidR="00765421" w:rsidRPr="007D4463">
        <w:rPr>
          <w:b/>
          <w:lang w:val="ru-RU"/>
        </w:rPr>
        <w:t>+7 962-832-12-16</w:t>
      </w:r>
      <w:r w:rsidR="00765421">
        <w:rPr>
          <w:lang w:val="ru-RU"/>
        </w:rPr>
        <w:t xml:space="preserve"> (помощник </w:t>
      </w:r>
      <w:r w:rsidR="008038BC">
        <w:rPr>
          <w:lang w:val="ru-RU"/>
        </w:rPr>
        <w:t>Руководителя</w:t>
      </w:r>
      <w:r w:rsidR="00765421">
        <w:rPr>
          <w:lang w:val="ru-RU"/>
        </w:rPr>
        <w:t xml:space="preserve"> НО</w:t>
      </w:r>
      <w:r w:rsidR="00F25893">
        <w:rPr>
          <w:lang w:val="ru-RU"/>
        </w:rPr>
        <w:t>О</w:t>
      </w:r>
      <w:r w:rsidR="00765421">
        <w:rPr>
          <w:lang w:val="ru-RU"/>
        </w:rPr>
        <w:t>О «СЖ НСО» Шушпанникова Ирина Леонидовна)</w:t>
      </w:r>
      <w:r w:rsidR="00907AB8" w:rsidRPr="00D24F9E">
        <w:rPr>
          <w:lang w:val="ru-RU"/>
        </w:rPr>
        <w:t xml:space="preserve"> и уточнить </w:t>
      </w:r>
      <w:r w:rsidR="008038BC">
        <w:rPr>
          <w:lang w:val="ru-RU"/>
        </w:rPr>
        <w:t>номер</w:t>
      </w:r>
      <w:r w:rsidR="00907AB8" w:rsidRPr="00D24F9E">
        <w:rPr>
          <w:lang w:val="ru-RU"/>
        </w:rPr>
        <w:t xml:space="preserve"> заявки.  </w:t>
      </w:r>
    </w:p>
    <w:p w:rsidR="00206D94" w:rsidRDefault="00F25893" w:rsidP="004941D1">
      <w:pPr>
        <w:jc w:val="both"/>
        <w:rPr>
          <w:rFonts w:eastAsia="Arial Unicode MS"/>
          <w:lang w:val="ru-RU"/>
        </w:rPr>
      </w:pPr>
      <w:r>
        <w:rPr>
          <w:rFonts w:eastAsia="Arial Unicode MS"/>
          <w:color w:val="000000"/>
          <w:spacing w:val="2"/>
          <w:lang w:val="ru-RU"/>
        </w:rPr>
        <w:t>Документы, представленные на К</w:t>
      </w:r>
      <w:r w:rsidR="00907AB8" w:rsidRPr="00D24F9E">
        <w:rPr>
          <w:rFonts w:eastAsia="Arial Unicode MS"/>
          <w:color w:val="000000"/>
          <w:spacing w:val="2"/>
          <w:lang w:val="ru-RU"/>
        </w:rPr>
        <w:t>онкурс, не рецензируются и не возвращаются.</w:t>
      </w:r>
    </w:p>
    <w:p w:rsidR="00907AB8" w:rsidRPr="00D24F9E" w:rsidRDefault="00187ABF" w:rsidP="00D24F9E">
      <w:pPr>
        <w:pStyle w:val="1"/>
        <w:rPr>
          <w:rFonts w:ascii="Times New Roman" w:eastAsia="Arial Unicode MS" w:hAnsi="Times New Roman"/>
          <w:lang w:val="ru-RU"/>
        </w:rPr>
      </w:pPr>
      <w:r w:rsidRPr="00F25893">
        <w:rPr>
          <w:rFonts w:ascii="Times New Roman" w:eastAsia="Arial Unicode MS" w:hAnsi="Times New Roman"/>
          <w:lang w:val="ru-RU"/>
        </w:rPr>
        <w:t>ПОРЯДОК</w:t>
      </w:r>
      <w:r w:rsidR="00907AB8" w:rsidRPr="00F25893">
        <w:rPr>
          <w:rFonts w:ascii="Times New Roman" w:eastAsia="Arial Unicode MS" w:hAnsi="Times New Roman"/>
          <w:lang w:val="ru-RU"/>
        </w:rPr>
        <w:t xml:space="preserve"> РАССМОТРЕНИЯ ЗАЯВОК </w:t>
      </w:r>
      <w:r w:rsidR="00DD7B41" w:rsidRPr="00D24F9E">
        <w:rPr>
          <w:rFonts w:ascii="Times New Roman" w:eastAsia="Arial Unicode MS" w:hAnsi="Times New Roman"/>
          <w:lang w:val="ru-RU"/>
        </w:rPr>
        <w:t xml:space="preserve">И </w:t>
      </w:r>
      <w:r w:rsidRPr="00D24F9E">
        <w:rPr>
          <w:rFonts w:ascii="Times New Roman" w:eastAsia="Arial Unicode MS" w:hAnsi="Times New Roman"/>
          <w:lang w:val="ru-RU"/>
        </w:rPr>
        <w:t>ПРОВЕДЕНИЯ</w:t>
      </w:r>
      <w:r w:rsidR="00DD7B41" w:rsidRPr="00D24F9E">
        <w:rPr>
          <w:rFonts w:ascii="Times New Roman" w:eastAsia="Arial Unicode MS" w:hAnsi="Times New Roman"/>
          <w:lang w:val="ru-RU"/>
        </w:rPr>
        <w:t xml:space="preserve"> ЭКСПЕРТИЗЫ</w:t>
      </w:r>
    </w:p>
    <w:p w:rsidR="00907AB8" w:rsidRPr="00D24F9E" w:rsidRDefault="008038BC" w:rsidP="00907AB8">
      <w:pPr>
        <w:tabs>
          <w:tab w:val="left" w:pos="360"/>
        </w:tabs>
        <w:spacing w:after="120" w:line="24" w:lineRule="atLeast"/>
        <w:jc w:val="both"/>
        <w:rPr>
          <w:lang w:val="ru-RU" w:eastAsia="ru-RU"/>
        </w:rPr>
      </w:pPr>
      <w:r>
        <w:rPr>
          <w:lang w:val="ru-RU" w:eastAsia="ru-RU"/>
        </w:rPr>
        <w:t>С целью определения п</w:t>
      </w:r>
      <w:r w:rsidR="00907AB8" w:rsidRPr="00D24F9E">
        <w:rPr>
          <w:lang w:val="ru-RU" w:eastAsia="ru-RU"/>
        </w:rPr>
        <w:t xml:space="preserve">обедителей Конкурса создается Экспертный совет. </w:t>
      </w:r>
      <w:r w:rsidR="00907AB8" w:rsidRPr="00D24F9E">
        <w:rPr>
          <w:bCs/>
          <w:lang w:val="ru-RU" w:eastAsia="ru-RU"/>
        </w:rPr>
        <w:t>Экспертный совет является независимым, его состав не публикуется</w:t>
      </w:r>
      <w:r w:rsidR="00D55788" w:rsidRPr="00D24F9E">
        <w:rPr>
          <w:bCs/>
          <w:lang w:val="ru-RU" w:eastAsia="ru-RU"/>
        </w:rPr>
        <w:t xml:space="preserve">. </w:t>
      </w:r>
      <w:r w:rsidR="00907AB8" w:rsidRPr="00D24F9E">
        <w:rPr>
          <w:bCs/>
          <w:lang w:val="ru-RU" w:eastAsia="ru-RU"/>
        </w:rPr>
        <w:t>Заседания Экспертного совета являются закрытыми.</w:t>
      </w:r>
      <w:r w:rsidR="008A6CBE" w:rsidRPr="00D24F9E">
        <w:rPr>
          <w:bCs/>
          <w:lang w:val="ru-RU" w:eastAsia="ru-RU"/>
        </w:rPr>
        <w:t xml:space="preserve"> Количество членов экспертного совета – </w:t>
      </w:r>
      <w:r w:rsidR="00187ABF" w:rsidRPr="00D24F9E">
        <w:rPr>
          <w:bCs/>
          <w:lang w:val="ru-RU" w:eastAsia="ru-RU"/>
        </w:rPr>
        <w:t>7</w:t>
      </w:r>
      <w:r w:rsidR="008A6CBE" w:rsidRPr="00D24F9E">
        <w:rPr>
          <w:bCs/>
          <w:lang w:val="ru-RU" w:eastAsia="ru-RU"/>
        </w:rPr>
        <w:t xml:space="preserve"> человек, включая</w:t>
      </w:r>
      <w:r w:rsidR="006A4003" w:rsidRPr="00D24F9E">
        <w:rPr>
          <w:bCs/>
          <w:lang w:val="ru-RU" w:eastAsia="ru-RU"/>
        </w:rPr>
        <w:t xml:space="preserve"> </w:t>
      </w:r>
      <w:r w:rsidR="008A6CBE" w:rsidRPr="00D24F9E">
        <w:rPr>
          <w:bCs/>
          <w:lang w:val="ru-RU" w:eastAsia="ru-RU"/>
        </w:rPr>
        <w:t>члена Общественной палаты Новосибирской области</w:t>
      </w:r>
      <w:r w:rsidR="00735767" w:rsidRPr="00D24F9E">
        <w:rPr>
          <w:bCs/>
          <w:lang w:val="ru-RU" w:eastAsia="ru-RU"/>
        </w:rPr>
        <w:t xml:space="preserve"> и</w:t>
      </w:r>
      <w:r w:rsidR="008A6CBE" w:rsidRPr="00D24F9E">
        <w:rPr>
          <w:bCs/>
          <w:lang w:val="ru-RU" w:eastAsia="ru-RU"/>
        </w:rPr>
        <w:t xml:space="preserve"> представителя Министерства регион</w:t>
      </w:r>
      <w:r w:rsidR="006A4003" w:rsidRPr="00D24F9E">
        <w:rPr>
          <w:bCs/>
          <w:lang w:val="ru-RU" w:eastAsia="ru-RU"/>
        </w:rPr>
        <w:t>альной политики Новос</w:t>
      </w:r>
      <w:r w:rsidR="00E9243E" w:rsidRPr="00D24F9E">
        <w:rPr>
          <w:bCs/>
          <w:lang w:val="ru-RU" w:eastAsia="ru-RU"/>
        </w:rPr>
        <w:t>ибирской области</w:t>
      </w:r>
      <w:r w:rsidR="00735767" w:rsidRPr="00D24F9E">
        <w:rPr>
          <w:bCs/>
          <w:lang w:val="ru-RU" w:eastAsia="ru-RU"/>
        </w:rPr>
        <w:t>.</w:t>
      </w:r>
    </w:p>
    <w:p w:rsidR="00DD7B41" w:rsidRDefault="00907AB8" w:rsidP="007D4463">
      <w:pPr>
        <w:widowControl w:val="0"/>
        <w:spacing w:after="120" w:line="24" w:lineRule="atLeast"/>
        <w:jc w:val="both"/>
        <w:rPr>
          <w:kern w:val="1"/>
          <w:lang w:val="ru-RU" w:eastAsia="ru-RU"/>
        </w:rPr>
      </w:pPr>
      <w:r w:rsidRPr="006F710C">
        <w:rPr>
          <w:kern w:val="1"/>
          <w:lang w:val="ru-RU" w:eastAsia="ru-RU"/>
        </w:rPr>
        <w:t>Решение о</w:t>
      </w:r>
      <w:r w:rsidRPr="00D24F9E">
        <w:rPr>
          <w:b/>
          <w:kern w:val="1"/>
          <w:lang w:val="ru-RU" w:eastAsia="ru-RU"/>
        </w:rPr>
        <w:t xml:space="preserve"> </w:t>
      </w:r>
      <w:r w:rsidR="008038BC">
        <w:rPr>
          <w:kern w:val="1"/>
          <w:lang w:val="ru-RU" w:eastAsia="ru-RU"/>
        </w:rPr>
        <w:t>п</w:t>
      </w:r>
      <w:r w:rsidRPr="008038BC">
        <w:rPr>
          <w:kern w:val="1"/>
          <w:lang w:val="ru-RU" w:eastAsia="ru-RU"/>
        </w:rPr>
        <w:t>обедителях</w:t>
      </w:r>
      <w:r w:rsidR="008038BC">
        <w:rPr>
          <w:kern w:val="1"/>
          <w:lang w:val="ru-RU" w:eastAsia="ru-RU"/>
        </w:rPr>
        <w:t xml:space="preserve"> </w:t>
      </w:r>
      <w:r w:rsidRPr="00D24F9E">
        <w:rPr>
          <w:kern w:val="1"/>
          <w:lang w:val="ru-RU" w:eastAsia="ru-RU"/>
        </w:rPr>
        <w:t xml:space="preserve">Конкурса принимается простым большинством голосов членов Экспертного Совета, открытым голосованием и оформляется в форме </w:t>
      </w:r>
      <w:r w:rsidR="00DF2ED6" w:rsidRPr="00D24F9E">
        <w:rPr>
          <w:kern w:val="1"/>
          <w:lang w:val="ru-RU" w:eastAsia="ru-RU"/>
        </w:rPr>
        <w:t xml:space="preserve">ПРОТОКОЛА. </w:t>
      </w:r>
    </w:p>
    <w:p w:rsidR="00E25DB9" w:rsidRDefault="006F710C" w:rsidP="00E25DB9">
      <w:pPr>
        <w:widowControl w:val="0"/>
        <w:spacing w:after="120" w:line="24" w:lineRule="atLeast"/>
        <w:jc w:val="both"/>
        <w:rPr>
          <w:rFonts w:eastAsia="Arial"/>
          <w:lang w:val="ru-RU"/>
        </w:rPr>
      </w:pPr>
      <w:r>
        <w:rPr>
          <w:kern w:val="1"/>
          <w:lang w:val="ru-RU" w:eastAsia="ru-RU"/>
        </w:rPr>
        <w:t xml:space="preserve">Победитель Конкурса заполняет ДОГОВОР и отправляет </w:t>
      </w:r>
      <w:r w:rsidR="00775AE5" w:rsidRPr="00D24F9E">
        <w:rPr>
          <w:rFonts w:eastAsia="Arial"/>
          <w:i/>
          <w:iCs/>
          <w:lang w:val="ru-RU" w:eastAsia="ru-RU"/>
        </w:rPr>
        <w:t xml:space="preserve">по электронной почте </w:t>
      </w:r>
      <w:hyperlink r:id="rId11" w:history="1">
        <w:r w:rsidR="00775AE5" w:rsidRPr="00215FB7">
          <w:rPr>
            <w:rStyle w:val="a3"/>
            <w:color w:val="2F5496" w:themeColor="accent1" w:themeShade="BF"/>
            <w:lang w:val="ru-RU"/>
          </w:rPr>
          <w:t>novosib@wuor.ru</w:t>
        </w:r>
      </w:hyperlink>
      <w:r w:rsidR="00775AE5">
        <w:rPr>
          <w:rStyle w:val="a3"/>
          <w:color w:val="2F5496" w:themeColor="accent1" w:themeShade="BF"/>
          <w:lang w:val="ru-RU"/>
        </w:rPr>
        <w:t xml:space="preserve"> </w:t>
      </w:r>
      <w:r>
        <w:rPr>
          <w:kern w:val="1"/>
          <w:lang w:val="ru-RU" w:eastAsia="ru-RU"/>
        </w:rPr>
        <w:t xml:space="preserve">в </w:t>
      </w:r>
      <w:r w:rsidRPr="00D24F9E">
        <w:rPr>
          <w:rFonts w:eastAsia="Arial"/>
          <w:lang w:val="ru-RU"/>
        </w:rPr>
        <w:t xml:space="preserve">формате </w:t>
      </w:r>
      <w:proofErr w:type="spellStart"/>
      <w:r w:rsidRPr="00D24F9E">
        <w:rPr>
          <w:rFonts w:eastAsia="Arial"/>
          <w:lang w:val="ru-RU"/>
        </w:rPr>
        <w:t>Microsoft</w:t>
      </w:r>
      <w:proofErr w:type="spellEnd"/>
      <w:r w:rsidRPr="00D24F9E">
        <w:rPr>
          <w:rFonts w:eastAsia="Arial"/>
          <w:lang w:val="ru-RU"/>
        </w:rPr>
        <w:t xml:space="preserve"> </w:t>
      </w:r>
      <w:proofErr w:type="spellStart"/>
      <w:r w:rsidRPr="00D24F9E">
        <w:rPr>
          <w:rFonts w:eastAsia="Arial"/>
          <w:lang w:val="ru-RU"/>
        </w:rPr>
        <w:t>Word</w:t>
      </w:r>
      <w:proofErr w:type="spellEnd"/>
      <w:r>
        <w:rPr>
          <w:rFonts w:eastAsia="Arial"/>
          <w:lang w:val="ru-RU"/>
        </w:rPr>
        <w:t xml:space="preserve"> и </w:t>
      </w:r>
      <w:r w:rsidRPr="00D24F9E">
        <w:rPr>
          <w:rFonts w:eastAsia="Arial"/>
          <w:lang w:val="ru-RU"/>
        </w:rPr>
        <w:t>в форм</w:t>
      </w:r>
      <w:r>
        <w:rPr>
          <w:rFonts w:eastAsia="Arial"/>
          <w:lang w:val="ru-RU"/>
        </w:rPr>
        <w:t xml:space="preserve">ате </w:t>
      </w:r>
      <w:r>
        <w:rPr>
          <w:rFonts w:eastAsia="Arial"/>
          <w:lang w:val="en-US"/>
        </w:rPr>
        <w:t>JPEG</w:t>
      </w:r>
      <w:r>
        <w:rPr>
          <w:rFonts w:eastAsia="Arial"/>
          <w:lang w:val="ru-RU"/>
        </w:rPr>
        <w:t xml:space="preserve"> или PDF</w:t>
      </w:r>
      <w:r w:rsidR="00E25DB9">
        <w:rPr>
          <w:rFonts w:eastAsia="Arial"/>
          <w:lang w:val="ru-RU"/>
        </w:rPr>
        <w:t>.</w:t>
      </w:r>
      <w:r>
        <w:rPr>
          <w:rFonts w:eastAsia="Arial"/>
          <w:lang w:val="ru-RU"/>
        </w:rPr>
        <w:t xml:space="preserve"> </w:t>
      </w:r>
    </w:p>
    <w:p w:rsidR="00F10D51" w:rsidRPr="00E25DB9" w:rsidRDefault="00907AB8" w:rsidP="00E25DB9">
      <w:pPr>
        <w:widowControl w:val="0"/>
        <w:spacing w:after="120" w:line="24" w:lineRule="atLeast"/>
        <w:jc w:val="both"/>
        <w:rPr>
          <w:b/>
          <w:bCs/>
          <w:color w:val="365F91"/>
          <w:u w:val="single"/>
          <w:lang w:val="ru-RU"/>
        </w:rPr>
      </w:pPr>
      <w:r w:rsidRPr="00E25DB9">
        <w:rPr>
          <w:b/>
          <w:bCs/>
          <w:color w:val="365F91"/>
          <w:u w:val="single"/>
          <w:lang w:val="ru-RU"/>
        </w:rPr>
        <w:t xml:space="preserve">ОБЩАЯ ИНФОРМАЦИЯ ДЛЯ УЧАСТНИКОВ КОНКУРСА </w:t>
      </w:r>
    </w:p>
    <w:p w:rsidR="00907AB8" w:rsidRPr="00D24F9E" w:rsidRDefault="00765421" w:rsidP="00D24F9E">
      <w:pPr>
        <w:tabs>
          <w:tab w:val="left" w:pos="10440"/>
        </w:tabs>
        <w:ind w:right="79"/>
        <w:rPr>
          <w:rStyle w:val="a3"/>
          <w:b/>
          <w:bCs/>
          <w:iCs/>
          <w:color w:val="auto"/>
          <w:u w:val="none"/>
          <w:lang w:val="ru-RU"/>
        </w:rPr>
      </w:pPr>
      <w:r>
        <w:rPr>
          <w:lang w:val="ru-RU" w:eastAsia="ru-RU"/>
        </w:rPr>
        <w:t>Документы Конкура можно скачать</w:t>
      </w:r>
      <w:r w:rsidR="00907AB8" w:rsidRPr="00D24F9E">
        <w:rPr>
          <w:lang w:val="ru-RU" w:eastAsia="ru-RU"/>
        </w:rPr>
        <w:t xml:space="preserve"> на сайте </w:t>
      </w:r>
      <w:hyperlink r:id="rId12" w:history="1">
        <w:r w:rsidR="00846D44" w:rsidRPr="00D24F9E">
          <w:rPr>
            <w:rStyle w:val="a3"/>
            <w:b/>
            <w:lang w:val="ru-RU" w:eastAsia="ru-RU"/>
          </w:rPr>
          <w:t>http://sznso.ru</w:t>
        </w:r>
        <w:proofErr w:type="gramStart"/>
        <w:r w:rsidR="00846D44" w:rsidRPr="00D24F9E">
          <w:rPr>
            <w:rStyle w:val="a3"/>
            <w:b/>
            <w:lang w:val="ru-RU" w:eastAsia="ru-RU"/>
          </w:rPr>
          <w:t>/</w:t>
        </w:r>
      </w:hyperlink>
      <w:r w:rsidR="00846D44" w:rsidRPr="00D24F9E">
        <w:rPr>
          <w:b/>
          <w:lang w:val="ru-RU" w:eastAsia="ru-RU"/>
        </w:rPr>
        <w:t xml:space="preserve"> </w:t>
      </w:r>
      <w:r w:rsidR="00F25893">
        <w:rPr>
          <w:lang w:val="ru-RU" w:eastAsia="ru-RU"/>
        </w:rPr>
        <w:t>О</w:t>
      </w:r>
      <w:proofErr w:type="gramEnd"/>
      <w:r w:rsidR="00F25893">
        <w:rPr>
          <w:lang w:val="ru-RU" w:eastAsia="ru-RU"/>
        </w:rPr>
        <w:t xml:space="preserve"> Союзе Женщин/Документы</w:t>
      </w:r>
      <w:r>
        <w:rPr>
          <w:lang w:val="ru-RU" w:eastAsia="ru-RU"/>
        </w:rPr>
        <w:t>, запросить</w:t>
      </w:r>
      <w:r w:rsidR="00907AB8" w:rsidRPr="00D24F9E">
        <w:rPr>
          <w:rFonts w:eastAsia="Arial"/>
          <w:i/>
          <w:iCs/>
          <w:lang w:val="ru-RU" w:eastAsia="ru-RU"/>
        </w:rPr>
        <w:t xml:space="preserve"> по телефону </w:t>
      </w:r>
      <w:r w:rsidR="00846D44" w:rsidRPr="00D24F9E">
        <w:rPr>
          <w:lang w:val="ru-RU"/>
        </w:rPr>
        <w:t>+</w:t>
      </w:r>
      <w:r>
        <w:rPr>
          <w:b/>
          <w:lang w:val="ru-RU"/>
        </w:rPr>
        <w:t>7 962-832-12</w:t>
      </w:r>
      <w:r w:rsidR="00846D44" w:rsidRPr="00D24F9E">
        <w:rPr>
          <w:b/>
          <w:lang w:val="ru-RU"/>
        </w:rPr>
        <w:t>-</w:t>
      </w:r>
      <w:r>
        <w:rPr>
          <w:b/>
          <w:lang w:val="ru-RU"/>
        </w:rPr>
        <w:t>16</w:t>
      </w:r>
      <w:r w:rsidR="00907AB8" w:rsidRPr="00D24F9E">
        <w:rPr>
          <w:rFonts w:eastAsia="Arial"/>
          <w:i/>
          <w:iCs/>
          <w:lang w:val="ru-RU" w:eastAsia="ru-RU"/>
        </w:rPr>
        <w:t xml:space="preserve"> или по электронной почте </w:t>
      </w:r>
      <w:hyperlink r:id="rId13" w:history="1">
        <w:r w:rsidR="00846D44" w:rsidRPr="00215FB7">
          <w:rPr>
            <w:rStyle w:val="a3"/>
            <w:color w:val="2F5496" w:themeColor="accent1" w:themeShade="BF"/>
            <w:lang w:val="ru-RU"/>
          </w:rPr>
          <w:t>novosib@wuor.ru</w:t>
        </w:r>
      </w:hyperlink>
      <w:r w:rsidR="00846D44" w:rsidRPr="00D24F9E">
        <w:rPr>
          <w:color w:val="C00000"/>
          <w:lang w:val="ru-RU"/>
        </w:rPr>
        <w:t xml:space="preserve"> </w:t>
      </w:r>
    </w:p>
    <w:p w:rsidR="00907AB8" w:rsidRPr="00D24F9E" w:rsidRDefault="00907AB8" w:rsidP="00907AB8">
      <w:pPr>
        <w:suppressAutoHyphens/>
        <w:ind w:left="720"/>
        <w:jc w:val="both"/>
        <w:rPr>
          <w:lang w:val="ru-RU" w:eastAsia="ru-RU"/>
        </w:rPr>
      </w:pPr>
    </w:p>
    <w:p w:rsidR="00907AB8" w:rsidRPr="00F10D51" w:rsidRDefault="00907AB8" w:rsidP="00D24F9E">
      <w:pPr>
        <w:rPr>
          <w:lang w:val="ru-RU"/>
        </w:rPr>
      </w:pPr>
      <w:r w:rsidRPr="00F10D51">
        <w:rPr>
          <w:lang w:val="ru-RU"/>
        </w:rPr>
        <w:t>Результаты Конкурса</w:t>
      </w:r>
      <w:r w:rsidR="00D846F0" w:rsidRPr="00F10D51">
        <w:rPr>
          <w:lang w:val="ru-RU"/>
        </w:rPr>
        <w:t xml:space="preserve"> будут опубликованы</w:t>
      </w:r>
      <w:r w:rsidR="00A507B3" w:rsidRPr="00F10D51">
        <w:rPr>
          <w:lang w:val="ru-RU"/>
        </w:rPr>
        <w:t xml:space="preserve"> </w:t>
      </w:r>
      <w:r w:rsidR="0016793D">
        <w:rPr>
          <w:b/>
          <w:lang w:val="ru-RU" w:eastAsia="ru-RU"/>
        </w:rPr>
        <w:t>07</w:t>
      </w:r>
      <w:r w:rsidR="007D4463" w:rsidRPr="007D4463">
        <w:rPr>
          <w:b/>
          <w:lang w:val="ru-RU" w:eastAsia="ru-RU"/>
        </w:rPr>
        <w:t xml:space="preserve"> </w:t>
      </w:r>
      <w:r w:rsidR="0016793D">
        <w:rPr>
          <w:b/>
          <w:lang w:val="ru-RU" w:eastAsia="ru-RU"/>
        </w:rPr>
        <w:t>августа</w:t>
      </w:r>
      <w:r w:rsidR="007D4463" w:rsidRPr="007D4463">
        <w:rPr>
          <w:b/>
          <w:lang w:val="ru-RU" w:eastAsia="ru-RU"/>
        </w:rPr>
        <w:t xml:space="preserve"> 2024</w:t>
      </w:r>
      <w:r w:rsidR="007D4463" w:rsidRPr="008D2249">
        <w:rPr>
          <w:lang w:val="ru-RU" w:eastAsia="ru-RU"/>
        </w:rPr>
        <w:t xml:space="preserve"> </w:t>
      </w:r>
      <w:r w:rsidRPr="00F10D51">
        <w:rPr>
          <w:lang w:val="ru-RU"/>
        </w:rPr>
        <w:t xml:space="preserve">года на сайте Организатора Конкурса </w:t>
      </w:r>
      <w:hyperlink r:id="rId14" w:history="1">
        <w:r w:rsidR="00846D44" w:rsidRPr="00F10D51">
          <w:rPr>
            <w:rStyle w:val="a3"/>
            <w:lang w:val="ru-RU" w:eastAsia="ru-RU"/>
          </w:rPr>
          <w:t>http://sznso.ru</w:t>
        </w:r>
        <w:proofErr w:type="gramStart"/>
        <w:r w:rsidR="00846D44" w:rsidRPr="00F10D51">
          <w:rPr>
            <w:rStyle w:val="a3"/>
            <w:lang w:val="ru-RU" w:eastAsia="ru-RU"/>
          </w:rPr>
          <w:t>/</w:t>
        </w:r>
      </w:hyperlink>
      <w:r w:rsidR="00F25893">
        <w:rPr>
          <w:lang w:val="ru-RU" w:eastAsia="ru-RU"/>
        </w:rPr>
        <w:t>О</w:t>
      </w:r>
      <w:proofErr w:type="gramEnd"/>
      <w:r w:rsidR="00F25893">
        <w:rPr>
          <w:lang w:val="ru-RU" w:eastAsia="ru-RU"/>
        </w:rPr>
        <w:t xml:space="preserve"> Союзе Женщин/Документы</w:t>
      </w:r>
      <w:r w:rsidR="00E9243E" w:rsidRPr="00F10D51">
        <w:rPr>
          <w:lang w:val="ru-RU"/>
        </w:rPr>
        <w:t>.</w:t>
      </w:r>
      <w:r w:rsidRPr="00F10D51">
        <w:rPr>
          <w:lang w:val="ru-RU"/>
        </w:rPr>
        <w:t xml:space="preserve"> </w:t>
      </w:r>
    </w:p>
    <w:p w:rsidR="001C48BE" w:rsidRPr="00F10D51" w:rsidRDefault="001C48BE" w:rsidP="00D24F9E">
      <w:pPr>
        <w:rPr>
          <w:bCs/>
          <w:lang w:val="ru-RU"/>
        </w:rPr>
      </w:pPr>
    </w:p>
    <w:sectPr w:rsidR="001C48BE" w:rsidRPr="00F10D51" w:rsidSect="000C5D8E">
      <w:headerReference w:type="default" r:id="rId15"/>
      <w:footerReference w:type="default" r:id="rId16"/>
      <w:pgSz w:w="11906" w:h="16838"/>
      <w:pgMar w:top="426" w:right="850" w:bottom="851" w:left="1134" w:header="284" w:footer="2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61E" w:rsidRDefault="00C3661E">
      <w:r>
        <w:separator/>
      </w:r>
    </w:p>
  </w:endnote>
  <w:endnote w:type="continuationSeparator" w:id="0">
    <w:p w:rsidR="00C3661E" w:rsidRDefault="00C366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68722"/>
      <w:docPartObj>
        <w:docPartGallery w:val="Page Numbers (Bottom of Page)"/>
        <w:docPartUnique/>
      </w:docPartObj>
    </w:sdtPr>
    <w:sdtContent>
      <w:p w:rsidR="003B2F6A" w:rsidRDefault="00033355">
        <w:pPr>
          <w:pStyle w:val="a9"/>
          <w:jc w:val="right"/>
        </w:pPr>
        <w:r>
          <w:fldChar w:fldCharType="begin"/>
        </w:r>
        <w:r w:rsidR="00987E80">
          <w:instrText>PAGE   \* MERGEFORMAT</w:instrText>
        </w:r>
        <w:r>
          <w:fldChar w:fldCharType="separate"/>
        </w:r>
        <w:r w:rsidR="009F1138" w:rsidRPr="009F1138">
          <w:rPr>
            <w:noProof/>
            <w:lang w:val="ru-RU"/>
          </w:rPr>
          <w:t>1</w:t>
        </w:r>
        <w:r>
          <w:fldChar w:fldCharType="end"/>
        </w:r>
      </w:p>
    </w:sdtContent>
  </w:sdt>
  <w:p w:rsidR="003B2F6A" w:rsidRDefault="00C3661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61E" w:rsidRDefault="00C3661E">
      <w:r>
        <w:separator/>
      </w:r>
    </w:p>
  </w:footnote>
  <w:footnote w:type="continuationSeparator" w:id="0">
    <w:p w:rsidR="00C3661E" w:rsidRDefault="00C366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2F6A" w:rsidRDefault="00C3661E" w:rsidP="003B2F6A">
    <w:pPr>
      <w:pStyle w:val="a7"/>
      <w:jc w:val="center"/>
    </w:pPr>
  </w:p>
  <w:p w:rsidR="003B2F6A" w:rsidRDefault="00C3661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 w:cs="StarSymbol"/>
        <w:sz w:val="18"/>
        <w:szCs w:val="18"/>
      </w:rPr>
    </w:lvl>
  </w:abstractNum>
  <w:abstractNum w:abstractNumId="2">
    <w:nsid w:val="09070BCD"/>
    <w:multiLevelType w:val="hybridMultilevel"/>
    <w:tmpl w:val="74428790"/>
    <w:lvl w:ilvl="0" w:tplc="463832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CE470B"/>
    <w:multiLevelType w:val="hybridMultilevel"/>
    <w:tmpl w:val="5FDC108C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1C06D3"/>
    <w:multiLevelType w:val="hybridMultilevel"/>
    <w:tmpl w:val="DB944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760A00"/>
    <w:multiLevelType w:val="hybridMultilevel"/>
    <w:tmpl w:val="C4F441D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1D8011E"/>
    <w:multiLevelType w:val="hybridMultilevel"/>
    <w:tmpl w:val="2EBAEAA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2756C"/>
    <w:multiLevelType w:val="hybridMultilevel"/>
    <w:tmpl w:val="893E9A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B2219"/>
    <w:multiLevelType w:val="hybridMultilevel"/>
    <w:tmpl w:val="A5A07680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>
    <w:nsid w:val="3194372B"/>
    <w:multiLevelType w:val="hybridMultilevel"/>
    <w:tmpl w:val="40C4F80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>
    <w:nsid w:val="333652D4"/>
    <w:multiLevelType w:val="hybridMultilevel"/>
    <w:tmpl w:val="937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56014A"/>
    <w:multiLevelType w:val="hybridMultilevel"/>
    <w:tmpl w:val="4112BDE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540865"/>
    <w:multiLevelType w:val="hybridMultilevel"/>
    <w:tmpl w:val="7E8A0E04"/>
    <w:lvl w:ilvl="0" w:tplc="B2C265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F060F0"/>
    <w:multiLevelType w:val="hybridMultilevel"/>
    <w:tmpl w:val="26AC0D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8F2430"/>
    <w:multiLevelType w:val="multilevel"/>
    <w:tmpl w:val="EB8298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>
    <w:nsid w:val="75870395"/>
    <w:multiLevelType w:val="hybridMultilevel"/>
    <w:tmpl w:val="F4364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91132F"/>
    <w:multiLevelType w:val="hybridMultilevel"/>
    <w:tmpl w:val="52A29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275CA3"/>
    <w:multiLevelType w:val="multilevel"/>
    <w:tmpl w:val="250EDBC0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"/>
  </w:num>
  <w:num w:numId="5">
    <w:abstractNumId w:val="11"/>
  </w:num>
  <w:num w:numId="6">
    <w:abstractNumId w:val="14"/>
  </w:num>
  <w:num w:numId="7">
    <w:abstractNumId w:val="6"/>
  </w:num>
  <w:num w:numId="8">
    <w:abstractNumId w:val="12"/>
  </w:num>
  <w:num w:numId="9">
    <w:abstractNumId w:val="13"/>
  </w:num>
  <w:num w:numId="10">
    <w:abstractNumId w:val="9"/>
  </w:num>
  <w:num w:numId="11">
    <w:abstractNumId w:val="17"/>
  </w:num>
  <w:num w:numId="12">
    <w:abstractNumId w:val="15"/>
  </w:num>
  <w:num w:numId="13">
    <w:abstractNumId w:val="3"/>
  </w:num>
  <w:num w:numId="14">
    <w:abstractNumId w:val="2"/>
  </w:num>
  <w:num w:numId="15">
    <w:abstractNumId w:val="16"/>
  </w:num>
  <w:num w:numId="16">
    <w:abstractNumId w:val="5"/>
  </w:num>
  <w:num w:numId="17">
    <w:abstractNumId w:val="10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7AB8"/>
    <w:rsid w:val="00000DEC"/>
    <w:rsid w:val="00021D47"/>
    <w:rsid w:val="00033355"/>
    <w:rsid w:val="00040C4C"/>
    <w:rsid w:val="00040F23"/>
    <w:rsid w:val="000415EF"/>
    <w:rsid w:val="00046446"/>
    <w:rsid w:val="000568D7"/>
    <w:rsid w:val="0006183C"/>
    <w:rsid w:val="000731EB"/>
    <w:rsid w:val="00082F16"/>
    <w:rsid w:val="00085AE8"/>
    <w:rsid w:val="000B3721"/>
    <w:rsid w:val="000C5D8E"/>
    <w:rsid w:val="000D26B6"/>
    <w:rsid w:val="000F0F50"/>
    <w:rsid w:val="000F4CEF"/>
    <w:rsid w:val="0010793E"/>
    <w:rsid w:val="001131A2"/>
    <w:rsid w:val="0011771D"/>
    <w:rsid w:val="001314B1"/>
    <w:rsid w:val="001332C3"/>
    <w:rsid w:val="00136045"/>
    <w:rsid w:val="00142258"/>
    <w:rsid w:val="001570BB"/>
    <w:rsid w:val="0016793D"/>
    <w:rsid w:val="00167E32"/>
    <w:rsid w:val="00171C4C"/>
    <w:rsid w:val="00187ABF"/>
    <w:rsid w:val="001921EA"/>
    <w:rsid w:val="001931BF"/>
    <w:rsid w:val="001B4AA2"/>
    <w:rsid w:val="001C48BE"/>
    <w:rsid w:val="001C4ED7"/>
    <w:rsid w:val="001F6263"/>
    <w:rsid w:val="00206D94"/>
    <w:rsid w:val="00212AC2"/>
    <w:rsid w:val="0021552F"/>
    <w:rsid w:val="00215FB7"/>
    <w:rsid w:val="00216C4B"/>
    <w:rsid w:val="00234482"/>
    <w:rsid w:val="002464CD"/>
    <w:rsid w:val="00261705"/>
    <w:rsid w:val="002748FF"/>
    <w:rsid w:val="0028337C"/>
    <w:rsid w:val="002A5804"/>
    <w:rsid w:val="002C12F8"/>
    <w:rsid w:val="002D7E80"/>
    <w:rsid w:val="002E441A"/>
    <w:rsid w:val="002F3D32"/>
    <w:rsid w:val="003126A3"/>
    <w:rsid w:val="003133E9"/>
    <w:rsid w:val="00314F38"/>
    <w:rsid w:val="00321E2B"/>
    <w:rsid w:val="00325C09"/>
    <w:rsid w:val="00326461"/>
    <w:rsid w:val="00327B13"/>
    <w:rsid w:val="00331FA7"/>
    <w:rsid w:val="003359AB"/>
    <w:rsid w:val="003434E8"/>
    <w:rsid w:val="00364C4C"/>
    <w:rsid w:val="0038217F"/>
    <w:rsid w:val="00393898"/>
    <w:rsid w:val="00397565"/>
    <w:rsid w:val="003A536E"/>
    <w:rsid w:val="003B1AD2"/>
    <w:rsid w:val="003B3BF9"/>
    <w:rsid w:val="003D2360"/>
    <w:rsid w:val="003F1A82"/>
    <w:rsid w:val="003F3206"/>
    <w:rsid w:val="00411A40"/>
    <w:rsid w:val="004512DE"/>
    <w:rsid w:val="00466317"/>
    <w:rsid w:val="00473B62"/>
    <w:rsid w:val="00492961"/>
    <w:rsid w:val="004941D1"/>
    <w:rsid w:val="004B62DF"/>
    <w:rsid w:val="004E16D9"/>
    <w:rsid w:val="004F0993"/>
    <w:rsid w:val="00502B02"/>
    <w:rsid w:val="005065DA"/>
    <w:rsid w:val="0054554F"/>
    <w:rsid w:val="00545FB7"/>
    <w:rsid w:val="005477B2"/>
    <w:rsid w:val="00550DEF"/>
    <w:rsid w:val="00574400"/>
    <w:rsid w:val="00584746"/>
    <w:rsid w:val="005A7C23"/>
    <w:rsid w:val="005E3BE2"/>
    <w:rsid w:val="00605E82"/>
    <w:rsid w:val="00620602"/>
    <w:rsid w:val="00675E4C"/>
    <w:rsid w:val="00676080"/>
    <w:rsid w:val="0068219C"/>
    <w:rsid w:val="006A12C6"/>
    <w:rsid w:val="006A4003"/>
    <w:rsid w:val="006B3FA8"/>
    <w:rsid w:val="006B5880"/>
    <w:rsid w:val="006D6D99"/>
    <w:rsid w:val="006E7CD4"/>
    <w:rsid w:val="006F383D"/>
    <w:rsid w:val="006F710C"/>
    <w:rsid w:val="00706541"/>
    <w:rsid w:val="00716729"/>
    <w:rsid w:val="00721BEB"/>
    <w:rsid w:val="00735767"/>
    <w:rsid w:val="00751D98"/>
    <w:rsid w:val="007523EA"/>
    <w:rsid w:val="00765421"/>
    <w:rsid w:val="007672F2"/>
    <w:rsid w:val="00772782"/>
    <w:rsid w:val="00775AE5"/>
    <w:rsid w:val="0078131E"/>
    <w:rsid w:val="007A634A"/>
    <w:rsid w:val="007C340E"/>
    <w:rsid w:val="007C689F"/>
    <w:rsid w:val="007D4463"/>
    <w:rsid w:val="007E16A9"/>
    <w:rsid w:val="007E1794"/>
    <w:rsid w:val="007E42A7"/>
    <w:rsid w:val="007F7B67"/>
    <w:rsid w:val="008038BC"/>
    <w:rsid w:val="00815F98"/>
    <w:rsid w:val="008173DC"/>
    <w:rsid w:val="00836C4A"/>
    <w:rsid w:val="008400AC"/>
    <w:rsid w:val="00846D44"/>
    <w:rsid w:val="008548DA"/>
    <w:rsid w:val="00854E07"/>
    <w:rsid w:val="00891FC8"/>
    <w:rsid w:val="00892940"/>
    <w:rsid w:val="008A6CBE"/>
    <w:rsid w:val="008B782C"/>
    <w:rsid w:val="008D2249"/>
    <w:rsid w:val="008D3EF3"/>
    <w:rsid w:val="008F59F8"/>
    <w:rsid w:val="00907AB8"/>
    <w:rsid w:val="00910002"/>
    <w:rsid w:val="00955F16"/>
    <w:rsid w:val="00960B0C"/>
    <w:rsid w:val="00974DFD"/>
    <w:rsid w:val="00984308"/>
    <w:rsid w:val="00987E80"/>
    <w:rsid w:val="009B0F3A"/>
    <w:rsid w:val="009D1829"/>
    <w:rsid w:val="009D27BB"/>
    <w:rsid w:val="009D74B9"/>
    <w:rsid w:val="009E1A78"/>
    <w:rsid w:val="009F1138"/>
    <w:rsid w:val="00A31374"/>
    <w:rsid w:val="00A507B3"/>
    <w:rsid w:val="00A55C4D"/>
    <w:rsid w:val="00AB35DA"/>
    <w:rsid w:val="00AB7685"/>
    <w:rsid w:val="00B069C7"/>
    <w:rsid w:val="00B1432A"/>
    <w:rsid w:val="00B41FC6"/>
    <w:rsid w:val="00B42346"/>
    <w:rsid w:val="00B545C9"/>
    <w:rsid w:val="00B5784B"/>
    <w:rsid w:val="00B606A4"/>
    <w:rsid w:val="00B85F1E"/>
    <w:rsid w:val="00BA648F"/>
    <w:rsid w:val="00BA6B4A"/>
    <w:rsid w:val="00BA6D62"/>
    <w:rsid w:val="00BA7276"/>
    <w:rsid w:val="00BC068E"/>
    <w:rsid w:val="00BD142E"/>
    <w:rsid w:val="00BE0D1D"/>
    <w:rsid w:val="00BF35F4"/>
    <w:rsid w:val="00C16415"/>
    <w:rsid w:val="00C3206F"/>
    <w:rsid w:val="00C321E8"/>
    <w:rsid w:val="00C3661E"/>
    <w:rsid w:val="00C37863"/>
    <w:rsid w:val="00C6793C"/>
    <w:rsid w:val="00C73E5E"/>
    <w:rsid w:val="00C76E90"/>
    <w:rsid w:val="00C86EF4"/>
    <w:rsid w:val="00C93CBE"/>
    <w:rsid w:val="00C95A2E"/>
    <w:rsid w:val="00CB1F05"/>
    <w:rsid w:val="00CD7E4F"/>
    <w:rsid w:val="00CE2819"/>
    <w:rsid w:val="00D037AA"/>
    <w:rsid w:val="00D24F9E"/>
    <w:rsid w:val="00D50533"/>
    <w:rsid w:val="00D547ED"/>
    <w:rsid w:val="00D55788"/>
    <w:rsid w:val="00D62D6D"/>
    <w:rsid w:val="00D80EC0"/>
    <w:rsid w:val="00D846F0"/>
    <w:rsid w:val="00DD7B41"/>
    <w:rsid w:val="00DF2ED6"/>
    <w:rsid w:val="00E0061E"/>
    <w:rsid w:val="00E01314"/>
    <w:rsid w:val="00E22AC2"/>
    <w:rsid w:val="00E25BE0"/>
    <w:rsid w:val="00E25DB9"/>
    <w:rsid w:val="00E315E2"/>
    <w:rsid w:val="00E559A4"/>
    <w:rsid w:val="00E714BC"/>
    <w:rsid w:val="00E76C36"/>
    <w:rsid w:val="00E77FFE"/>
    <w:rsid w:val="00E9243E"/>
    <w:rsid w:val="00E953D9"/>
    <w:rsid w:val="00EA0B95"/>
    <w:rsid w:val="00EA4D53"/>
    <w:rsid w:val="00EB17F5"/>
    <w:rsid w:val="00EB438A"/>
    <w:rsid w:val="00ED74FB"/>
    <w:rsid w:val="00EF0C93"/>
    <w:rsid w:val="00EF618B"/>
    <w:rsid w:val="00EF691C"/>
    <w:rsid w:val="00F05DD2"/>
    <w:rsid w:val="00F05FA9"/>
    <w:rsid w:val="00F10D51"/>
    <w:rsid w:val="00F25893"/>
    <w:rsid w:val="00F65952"/>
    <w:rsid w:val="00F73245"/>
    <w:rsid w:val="00F8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AB8"/>
    <w:rPr>
      <w:rFonts w:ascii="Times New Roman" w:eastAsia="Times New Roman" w:hAnsi="Times New Roman" w:cs="Times New Roman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907AB8"/>
    <w:pPr>
      <w:pBdr>
        <w:bottom w:val="single" w:sz="12" w:space="1" w:color="365F91"/>
      </w:pBdr>
      <w:spacing w:before="240" w:after="80"/>
      <w:outlineLvl w:val="0"/>
    </w:pPr>
    <w:rPr>
      <w:rFonts w:asciiTheme="minorHAnsi" w:hAnsiTheme="minorHAnsi"/>
      <w:b/>
      <w:b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7AB8"/>
    <w:rPr>
      <w:rFonts w:eastAsia="Times New Roman" w:cs="Times New Roman"/>
      <w:b/>
      <w:bCs/>
      <w:color w:val="365F91"/>
    </w:rPr>
  </w:style>
  <w:style w:type="character" w:styleId="a3">
    <w:name w:val="Hyperlink"/>
    <w:basedOn w:val="a0"/>
    <w:uiPriority w:val="99"/>
    <w:unhideWhenUsed/>
    <w:rsid w:val="00907AB8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07AB8"/>
    <w:pPr>
      <w:ind w:left="720"/>
      <w:contextualSpacing/>
    </w:pPr>
  </w:style>
  <w:style w:type="paragraph" w:styleId="a5">
    <w:name w:val="Title"/>
    <w:basedOn w:val="a"/>
    <w:link w:val="a6"/>
    <w:qFormat/>
    <w:rsid w:val="00907AB8"/>
    <w:pPr>
      <w:jc w:val="center"/>
    </w:pPr>
    <w:rPr>
      <w:b/>
      <w:bCs/>
      <w:u w:val="single"/>
      <w:lang w:val="ru-RU" w:eastAsia="ru-RU"/>
    </w:rPr>
  </w:style>
  <w:style w:type="character" w:customStyle="1" w:styleId="a6">
    <w:name w:val="Название Знак"/>
    <w:basedOn w:val="a0"/>
    <w:link w:val="a5"/>
    <w:rsid w:val="00907AB8"/>
    <w:rPr>
      <w:rFonts w:ascii="Times New Roman" w:eastAsia="Times New Roman" w:hAnsi="Times New Roman" w:cs="Times New Roman"/>
      <w:b/>
      <w:bCs/>
      <w:u w:val="single"/>
      <w:lang w:eastAsia="ru-RU"/>
    </w:rPr>
  </w:style>
  <w:style w:type="paragraph" w:styleId="a7">
    <w:name w:val="header"/>
    <w:basedOn w:val="a"/>
    <w:link w:val="a8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07AB8"/>
    <w:rPr>
      <w:rFonts w:ascii="Times New Roman" w:eastAsia="Times New Roman" w:hAnsi="Times New Roman" w:cs="Times New Roman"/>
      <w:lang w:val="en-GB"/>
    </w:rPr>
  </w:style>
  <w:style w:type="paragraph" w:styleId="a9">
    <w:name w:val="footer"/>
    <w:basedOn w:val="a"/>
    <w:link w:val="aa"/>
    <w:uiPriority w:val="99"/>
    <w:unhideWhenUsed/>
    <w:rsid w:val="00907AB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07AB8"/>
    <w:rPr>
      <w:rFonts w:ascii="Times New Roman" w:eastAsia="Times New Roman" w:hAnsi="Times New Roman" w:cs="Times New Roman"/>
      <w:lang w:val="en-GB"/>
    </w:rPr>
  </w:style>
  <w:style w:type="character" w:styleId="ab">
    <w:name w:val="FollowedHyperlink"/>
    <w:basedOn w:val="a0"/>
    <w:uiPriority w:val="99"/>
    <w:semiHidden/>
    <w:unhideWhenUsed/>
    <w:rsid w:val="0006183C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sib@wuor.ru" TargetMode="External"/><Relationship Id="rId13" Type="http://schemas.openxmlformats.org/officeDocument/2006/relationships/hyperlink" Target="mailto:novosib@wuor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ovosib@wuor.ru" TargetMode="External"/><Relationship Id="rId12" Type="http://schemas.openxmlformats.org/officeDocument/2006/relationships/hyperlink" Target="http://sznso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novosib@wuor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mailto:novosib@wu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vosib@wuor.ru" TargetMode="External"/><Relationship Id="rId14" Type="http://schemas.openxmlformats.org/officeDocument/2006/relationships/hyperlink" Target="http://szn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62</cp:revision>
  <dcterms:created xsi:type="dcterms:W3CDTF">2022-05-17T06:19:00Z</dcterms:created>
  <dcterms:modified xsi:type="dcterms:W3CDTF">2025-02-24T10:57:00Z</dcterms:modified>
</cp:coreProperties>
</file>